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D208C" w14:textId="718676CB" w:rsidR="00D038E2" w:rsidRPr="00D038E2" w:rsidRDefault="00000000" w:rsidP="00D038E2">
      <w:pPr>
        <w:pStyle w:val="Title"/>
        <w:pBdr>
          <w:top w:val="none" w:sz="0" w:space="0" w:color="auto"/>
          <w:bottom w:val="single" w:sz="12" w:space="8" w:color="632423"/>
        </w:pBdr>
        <w:spacing w:before="0" w:after="40"/>
        <w:jc w:val="left"/>
        <w:rPr>
          <w:b/>
          <w:sz w:val="42"/>
        </w:rPr>
      </w:pPr>
      <w:r>
        <w:rPr>
          <w:b/>
          <w:sz w:val="42"/>
        </w:rPr>
        <w:t>Constitution of the Minecrafters Society Cork Campus</w:t>
      </w:r>
    </w:p>
    <w:p w14:paraId="43DCA2EB" w14:textId="77777777" w:rsidR="00D038E2" w:rsidRDefault="00D038E2" w:rsidP="00D038E2">
      <w:pPr>
        <w:pBdr>
          <w:top w:val="single" w:sz="4" w:space="6" w:color="C9A9A8"/>
          <w:left w:val="single" w:sz="4" w:space="6" w:color="C9A9A8"/>
          <w:bottom w:val="single" w:sz="4" w:space="6" w:color="C9A9A8"/>
          <w:right w:val="single" w:sz="4" w:space="6" w:color="C9A9A8"/>
        </w:pBdr>
        <w:shd w:val="clear" w:color="auto" w:fill="F5EFEF"/>
        <w:spacing w:before="200" w:after="80"/>
        <w:ind w:left="173" w:right="173"/>
        <w:rPr>
          <w:b/>
          <w:bCs/>
          <w:i/>
          <w:iCs/>
          <w:sz w:val="18"/>
          <w:szCs w:val="18"/>
        </w:rPr>
      </w:pPr>
      <w:r>
        <w:rPr>
          <w:iCs/>
          <w:color w:val="2B2B2B"/>
          <w:sz w:val="19"/>
          <w:szCs w:val="18"/>
        </w:rPr>
        <w:t>The following definitions apply throughout this document:</w:t>
      </w:r>
      <w:r>
        <w:rPr>
          <w:iCs/>
          <w:color w:val="2B2B2B"/>
          <w:sz w:val="19"/>
          <w:szCs w:val="18"/>
        </w:rPr>
        <w:br/>
        <w:t>"AGM" means Annual General Meeting.</w:t>
      </w:r>
      <w:r>
        <w:rPr>
          <w:color w:val="2B2B2B"/>
          <w:sz w:val="19"/>
        </w:rPr>
        <w:t xml:space="preserve"> </w:t>
      </w:r>
      <w:r>
        <w:rPr>
          <w:iCs/>
          <w:color w:val="2B2B2B"/>
          <w:sz w:val="19"/>
          <w:szCs w:val="18"/>
        </w:rPr>
        <w:br/>
        <w:t>"EGM" means Extraordinary General Meeting.</w:t>
      </w:r>
    </w:p>
    <w:p w14:paraId="52DE649C" w14:textId="77777777" w:rsidR="00C40575" w:rsidRDefault="00000000">
      <w:pPr>
        <w:spacing w:before="240" w:after="80"/>
        <w:rPr>
          <w:b/>
          <w:bCs/>
          <w:i/>
          <w:iCs/>
          <w:sz w:val="18"/>
          <w:szCs w:val="18"/>
        </w:rPr>
      </w:pPr>
      <w:r>
        <w:rPr>
          <w:b/>
          <w:color w:val="632423"/>
          <w:sz w:val="19"/>
        </w:rPr>
        <w:t>What is in this document</w:t>
      </w:r>
    </w:p>
    <w:tbl>
      <w:tblPr>
        <w:tblW w:w="0" w:type="auto"/>
        <w:tblLayout w:type="fixed"/>
        <w:tblLook w:val="04A0" w:firstRow="1" w:lastRow="0" w:firstColumn="1" w:lastColumn="0" w:noHBand="0" w:noVBand="1"/>
      </w:tblPr>
      <w:tblGrid>
        <w:gridCol w:w="4824"/>
        <w:gridCol w:w="4824"/>
      </w:tblGrid>
      <w:tr w:rsidR="00C40575" w14:paraId="3DB886EA" w14:textId="77777777">
        <w:tc>
          <w:tcPr>
            <w:tcW w:w="4824" w:type="dxa"/>
          </w:tcPr>
          <w:p w14:paraId="38C6A451" w14:textId="77777777" w:rsidR="00C40575" w:rsidRDefault="00000000">
            <w:pPr>
              <w:spacing w:before="20" w:after="20"/>
            </w:pPr>
            <w:proofErr w:type="gramStart"/>
            <w:r>
              <w:rPr>
                <w:b/>
                <w:color w:val="632423"/>
                <w:sz w:val="18"/>
              </w:rPr>
              <w:t xml:space="preserve">1  </w:t>
            </w:r>
            <w:r>
              <w:rPr>
                <w:color w:val="2B2B2B"/>
                <w:sz w:val="18"/>
              </w:rPr>
              <w:t>Name</w:t>
            </w:r>
            <w:proofErr w:type="gramEnd"/>
            <w:r>
              <w:rPr>
                <w:color w:val="2B2B2B"/>
                <w:sz w:val="18"/>
              </w:rPr>
              <w:t xml:space="preserve"> of the Society</w:t>
            </w:r>
          </w:p>
        </w:tc>
        <w:tc>
          <w:tcPr>
            <w:tcW w:w="4824" w:type="dxa"/>
          </w:tcPr>
          <w:p w14:paraId="379A83A1" w14:textId="77777777" w:rsidR="00C40575" w:rsidRDefault="00000000">
            <w:pPr>
              <w:spacing w:before="20" w:after="20"/>
            </w:pPr>
            <w:proofErr w:type="gramStart"/>
            <w:r>
              <w:rPr>
                <w:b/>
                <w:color w:val="632423"/>
                <w:sz w:val="18"/>
              </w:rPr>
              <w:t xml:space="preserve">7  </w:t>
            </w:r>
            <w:r>
              <w:rPr>
                <w:color w:val="2B2B2B"/>
                <w:sz w:val="18"/>
              </w:rPr>
              <w:t>Annual</w:t>
            </w:r>
            <w:proofErr w:type="gramEnd"/>
            <w:r>
              <w:rPr>
                <w:color w:val="2B2B2B"/>
                <w:sz w:val="18"/>
              </w:rPr>
              <w:t xml:space="preserve"> General Meeting</w:t>
            </w:r>
          </w:p>
        </w:tc>
      </w:tr>
      <w:tr w:rsidR="00C40575" w14:paraId="2A1E2635" w14:textId="77777777">
        <w:tc>
          <w:tcPr>
            <w:tcW w:w="4824" w:type="dxa"/>
          </w:tcPr>
          <w:p w14:paraId="6B1C8729" w14:textId="77777777" w:rsidR="00C40575" w:rsidRDefault="00000000">
            <w:pPr>
              <w:spacing w:before="20" w:after="20"/>
            </w:pPr>
            <w:proofErr w:type="gramStart"/>
            <w:r>
              <w:rPr>
                <w:b/>
                <w:color w:val="632423"/>
                <w:sz w:val="18"/>
              </w:rPr>
              <w:t xml:space="preserve">2  </w:t>
            </w:r>
            <w:r>
              <w:rPr>
                <w:color w:val="2B2B2B"/>
                <w:sz w:val="18"/>
              </w:rPr>
              <w:t>Aims</w:t>
            </w:r>
            <w:proofErr w:type="gramEnd"/>
            <w:r>
              <w:rPr>
                <w:color w:val="2B2B2B"/>
                <w:sz w:val="18"/>
              </w:rPr>
              <w:t xml:space="preserve"> and Objectives</w:t>
            </w:r>
          </w:p>
        </w:tc>
        <w:tc>
          <w:tcPr>
            <w:tcW w:w="4824" w:type="dxa"/>
          </w:tcPr>
          <w:p w14:paraId="407A2D06" w14:textId="77777777" w:rsidR="00C40575" w:rsidRDefault="00000000">
            <w:pPr>
              <w:spacing w:before="20" w:after="20"/>
            </w:pPr>
            <w:proofErr w:type="gramStart"/>
            <w:r>
              <w:rPr>
                <w:b/>
                <w:color w:val="632423"/>
                <w:sz w:val="18"/>
              </w:rPr>
              <w:t xml:space="preserve">8  </w:t>
            </w:r>
            <w:r>
              <w:rPr>
                <w:color w:val="2B2B2B"/>
                <w:sz w:val="18"/>
              </w:rPr>
              <w:t>Extraordinary</w:t>
            </w:r>
            <w:proofErr w:type="gramEnd"/>
            <w:r>
              <w:rPr>
                <w:color w:val="2B2B2B"/>
                <w:sz w:val="18"/>
              </w:rPr>
              <w:t xml:space="preserve"> General Meeting</w:t>
            </w:r>
          </w:p>
        </w:tc>
      </w:tr>
      <w:tr w:rsidR="00C40575" w14:paraId="4BE5C462" w14:textId="77777777">
        <w:tc>
          <w:tcPr>
            <w:tcW w:w="4824" w:type="dxa"/>
          </w:tcPr>
          <w:p w14:paraId="61AC8FBA" w14:textId="77777777" w:rsidR="00C40575" w:rsidRDefault="00000000">
            <w:pPr>
              <w:spacing w:before="20" w:after="20"/>
            </w:pPr>
            <w:proofErr w:type="gramStart"/>
            <w:r>
              <w:rPr>
                <w:b/>
                <w:color w:val="632423"/>
                <w:sz w:val="18"/>
              </w:rPr>
              <w:t xml:space="preserve">3  </w:t>
            </w:r>
            <w:r>
              <w:rPr>
                <w:color w:val="2B2B2B"/>
                <w:sz w:val="18"/>
              </w:rPr>
              <w:t>Membership</w:t>
            </w:r>
            <w:proofErr w:type="gramEnd"/>
          </w:p>
        </w:tc>
        <w:tc>
          <w:tcPr>
            <w:tcW w:w="4824" w:type="dxa"/>
          </w:tcPr>
          <w:p w14:paraId="3412AF8F" w14:textId="77777777" w:rsidR="00C40575" w:rsidRDefault="00000000">
            <w:pPr>
              <w:spacing w:before="20" w:after="20"/>
            </w:pPr>
            <w:proofErr w:type="gramStart"/>
            <w:r>
              <w:rPr>
                <w:b/>
                <w:color w:val="632423"/>
                <w:sz w:val="18"/>
              </w:rPr>
              <w:t xml:space="preserve">9  </w:t>
            </w:r>
            <w:r>
              <w:rPr>
                <w:color w:val="2B2B2B"/>
                <w:sz w:val="18"/>
              </w:rPr>
              <w:t>Server</w:t>
            </w:r>
            <w:proofErr w:type="gramEnd"/>
            <w:r>
              <w:rPr>
                <w:color w:val="2B2B2B"/>
                <w:sz w:val="18"/>
              </w:rPr>
              <w:t xml:space="preserve"> Rules</w:t>
            </w:r>
          </w:p>
        </w:tc>
      </w:tr>
      <w:tr w:rsidR="00C40575" w14:paraId="56F4A4EB" w14:textId="77777777">
        <w:tc>
          <w:tcPr>
            <w:tcW w:w="4824" w:type="dxa"/>
          </w:tcPr>
          <w:p w14:paraId="48ABCFB9" w14:textId="77777777" w:rsidR="00C40575" w:rsidRDefault="00000000">
            <w:pPr>
              <w:spacing w:before="20" w:after="20"/>
            </w:pPr>
            <w:proofErr w:type="gramStart"/>
            <w:r>
              <w:rPr>
                <w:b/>
                <w:color w:val="632423"/>
                <w:sz w:val="18"/>
              </w:rPr>
              <w:t xml:space="preserve">4  </w:t>
            </w:r>
            <w:r>
              <w:rPr>
                <w:color w:val="2B2B2B"/>
                <w:sz w:val="18"/>
              </w:rPr>
              <w:t>The</w:t>
            </w:r>
            <w:proofErr w:type="gramEnd"/>
            <w:r>
              <w:rPr>
                <w:color w:val="2B2B2B"/>
                <w:sz w:val="18"/>
              </w:rPr>
              <w:t xml:space="preserve"> Committee Structure</w:t>
            </w:r>
          </w:p>
        </w:tc>
        <w:tc>
          <w:tcPr>
            <w:tcW w:w="4824" w:type="dxa"/>
          </w:tcPr>
          <w:p w14:paraId="024CCA2C" w14:textId="77777777" w:rsidR="00C40575" w:rsidRDefault="00000000">
            <w:pPr>
              <w:spacing w:before="20" w:after="20"/>
            </w:pPr>
            <w:proofErr w:type="gramStart"/>
            <w:r>
              <w:rPr>
                <w:b/>
                <w:color w:val="632423"/>
                <w:sz w:val="18"/>
              </w:rPr>
              <w:t xml:space="preserve">10  </w:t>
            </w:r>
            <w:r>
              <w:rPr>
                <w:color w:val="2B2B2B"/>
                <w:sz w:val="18"/>
              </w:rPr>
              <w:t>Conduct</w:t>
            </w:r>
            <w:proofErr w:type="gramEnd"/>
          </w:p>
        </w:tc>
      </w:tr>
      <w:tr w:rsidR="00C40575" w14:paraId="3C319017" w14:textId="77777777">
        <w:tc>
          <w:tcPr>
            <w:tcW w:w="4824" w:type="dxa"/>
          </w:tcPr>
          <w:p w14:paraId="0267A84A" w14:textId="77777777" w:rsidR="00C40575" w:rsidRDefault="00000000">
            <w:pPr>
              <w:spacing w:before="20" w:after="20"/>
            </w:pPr>
            <w:proofErr w:type="gramStart"/>
            <w:r>
              <w:rPr>
                <w:b/>
                <w:color w:val="632423"/>
                <w:sz w:val="18"/>
              </w:rPr>
              <w:t xml:space="preserve">5  </w:t>
            </w:r>
            <w:r>
              <w:rPr>
                <w:color w:val="2B2B2B"/>
                <w:sz w:val="18"/>
              </w:rPr>
              <w:t>Duties</w:t>
            </w:r>
            <w:proofErr w:type="gramEnd"/>
            <w:r>
              <w:rPr>
                <w:color w:val="2B2B2B"/>
                <w:sz w:val="18"/>
              </w:rPr>
              <w:t xml:space="preserve"> of the Committee Officers</w:t>
            </w:r>
          </w:p>
        </w:tc>
        <w:tc>
          <w:tcPr>
            <w:tcW w:w="4824" w:type="dxa"/>
          </w:tcPr>
          <w:p w14:paraId="5DAFCBFD" w14:textId="77777777" w:rsidR="00C40575" w:rsidRDefault="00000000">
            <w:pPr>
              <w:spacing w:before="20" w:after="20"/>
            </w:pPr>
            <w:proofErr w:type="gramStart"/>
            <w:r>
              <w:rPr>
                <w:b/>
                <w:color w:val="632423"/>
                <w:sz w:val="18"/>
              </w:rPr>
              <w:t xml:space="preserve">11  </w:t>
            </w:r>
            <w:r>
              <w:rPr>
                <w:color w:val="2B2B2B"/>
                <w:sz w:val="18"/>
              </w:rPr>
              <w:t>Resignations</w:t>
            </w:r>
            <w:proofErr w:type="gramEnd"/>
            <w:r>
              <w:rPr>
                <w:color w:val="2B2B2B"/>
                <w:sz w:val="18"/>
              </w:rPr>
              <w:t xml:space="preserve"> from the Committee</w:t>
            </w:r>
          </w:p>
        </w:tc>
      </w:tr>
      <w:tr w:rsidR="00C40575" w14:paraId="7F0B89DF" w14:textId="77777777">
        <w:tc>
          <w:tcPr>
            <w:tcW w:w="4824" w:type="dxa"/>
          </w:tcPr>
          <w:p w14:paraId="54719167" w14:textId="77777777" w:rsidR="00C40575" w:rsidRDefault="00000000">
            <w:pPr>
              <w:spacing w:before="20" w:after="20"/>
            </w:pPr>
            <w:proofErr w:type="gramStart"/>
            <w:r>
              <w:rPr>
                <w:b/>
                <w:color w:val="632423"/>
                <w:sz w:val="18"/>
              </w:rPr>
              <w:t xml:space="preserve">6  </w:t>
            </w:r>
            <w:r>
              <w:rPr>
                <w:color w:val="2B2B2B"/>
                <w:sz w:val="18"/>
              </w:rPr>
              <w:t>Amendments</w:t>
            </w:r>
            <w:proofErr w:type="gramEnd"/>
            <w:r>
              <w:rPr>
                <w:color w:val="2B2B2B"/>
                <w:sz w:val="18"/>
              </w:rPr>
              <w:t xml:space="preserve"> to Constitution</w:t>
            </w:r>
          </w:p>
        </w:tc>
        <w:tc>
          <w:tcPr>
            <w:tcW w:w="4824" w:type="dxa"/>
          </w:tcPr>
          <w:p w14:paraId="23E40E76" w14:textId="77777777" w:rsidR="00C40575" w:rsidRDefault="00000000">
            <w:pPr>
              <w:spacing w:before="20" w:after="20"/>
            </w:pPr>
            <w:proofErr w:type="gramStart"/>
            <w:r>
              <w:rPr>
                <w:b/>
                <w:color w:val="632423"/>
                <w:sz w:val="18"/>
              </w:rPr>
              <w:t xml:space="preserve">12  </w:t>
            </w:r>
            <w:r>
              <w:rPr>
                <w:color w:val="2B2B2B"/>
                <w:sz w:val="18"/>
              </w:rPr>
              <w:t>Revocation</w:t>
            </w:r>
            <w:proofErr w:type="gramEnd"/>
          </w:p>
        </w:tc>
      </w:tr>
    </w:tbl>
    <w:p w14:paraId="78B53B60" w14:textId="77777777" w:rsidR="00C40575" w:rsidRDefault="00C40575">
      <w:pPr>
        <w:spacing w:before="120" w:after="80"/>
        <w:rPr>
          <w:b/>
          <w:bCs/>
          <w:i/>
          <w:iCs/>
          <w:sz w:val="18"/>
          <w:szCs w:val="18"/>
        </w:rPr>
      </w:pPr>
    </w:p>
    <w:p w14:paraId="5BB3CC62"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Article 1</w:t>
      </w:r>
      <w:r>
        <w:rPr>
          <w:b/>
          <w:color w:val="632423"/>
          <w:sz w:val="25"/>
        </w:rPr>
        <w:tab/>
        <w:t>Name of the Society</w:t>
      </w:r>
    </w:p>
    <w:p w14:paraId="1BB4A4D8" w14:textId="77777777" w:rsidR="00C40575" w:rsidRDefault="00000000">
      <w:pPr>
        <w:spacing w:after="140" w:line="269" w:lineRule="auto"/>
        <w:ind w:left="792"/>
        <w:rPr>
          <w:rFonts w:ascii="Times New Roman" w:eastAsia="Times New Roman" w:hAnsi="Times New Roman" w:cs="Times New Roman"/>
          <w:sz w:val="24"/>
          <w:szCs w:val="24"/>
        </w:rPr>
      </w:pPr>
      <w:r>
        <w:rPr>
          <w:color w:val="2B2B2B"/>
          <w:sz w:val="20"/>
        </w:rPr>
        <w:t>The name of the Society shall be Minecrafters Society Cork Campus.</w:t>
      </w:r>
    </w:p>
    <w:p w14:paraId="7C24B2C1" w14:textId="77777777" w:rsidR="00C40575" w:rsidRDefault="00C40575">
      <w:pPr>
        <w:rPr>
          <w:b/>
          <w:bCs/>
          <w:color w:val="943634"/>
        </w:rPr>
      </w:pPr>
    </w:p>
    <w:p w14:paraId="26EA9079"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Article 2</w:t>
      </w:r>
      <w:r>
        <w:rPr>
          <w:b/>
          <w:color w:val="632423"/>
          <w:sz w:val="25"/>
        </w:rPr>
        <w:tab/>
        <w:t>Aims and Objectives</w:t>
      </w:r>
    </w:p>
    <w:p w14:paraId="0FB53D43"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2.1</w:t>
      </w:r>
      <w:r>
        <w:rPr>
          <w:color w:val="2B2B2B"/>
          <w:sz w:val="20"/>
        </w:rPr>
        <w:tab/>
        <w:t>To create a friendly and fun environment to explore the full potential of Minecraft.</w:t>
      </w:r>
    </w:p>
    <w:p w14:paraId="36FBFBDF"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2.2</w:t>
      </w:r>
      <w:r>
        <w:rPr>
          <w:color w:val="2B2B2B"/>
          <w:sz w:val="20"/>
        </w:rPr>
        <w:tab/>
        <w:t>To demonstrate the wider potential of Minecraft beyond gaming, including its use in creativity, education, and community building.</w:t>
      </w:r>
    </w:p>
    <w:p w14:paraId="7BFA6D41"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2.3</w:t>
      </w:r>
      <w:r>
        <w:rPr>
          <w:color w:val="2B2B2B"/>
          <w:sz w:val="20"/>
        </w:rPr>
        <w:tab/>
        <w:t>To provide inclusive opportunities for all students, including those with no prior experience of Minecraft, to participate in and engage with society activities, both online and in-person.</w:t>
      </w:r>
    </w:p>
    <w:p w14:paraId="513E4F3F" w14:textId="77777777" w:rsidR="00C40575" w:rsidRDefault="00C40575">
      <w:pPr>
        <w:rPr>
          <w:b/>
          <w:bCs/>
          <w:color w:val="943634"/>
        </w:rPr>
      </w:pPr>
    </w:p>
    <w:p w14:paraId="5E730ECF"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Article 3</w:t>
      </w:r>
      <w:r>
        <w:rPr>
          <w:b/>
          <w:color w:val="632423"/>
          <w:sz w:val="25"/>
        </w:rPr>
        <w:tab/>
        <w:t>Membership</w:t>
      </w:r>
    </w:p>
    <w:p w14:paraId="7F0BFCC1" w14:textId="354D30CE"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3.1</w:t>
      </w:r>
      <w:r>
        <w:rPr>
          <w:color w:val="2B2B2B"/>
          <w:sz w:val="20"/>
        </w:rPr>
        <w:tab/>
        <w:t>Membership of the Society shall be confined to full-time</w:t>
      </w:r>
      <w:r w:rsidR="00A66AA6">
        <w:rPr>
          <w:color w:val="2B2B2B"/>
          <w:sz w:val="20"/>
        </w:rPr>
        <w:t xml:space="preserve"> and fully registered</w:t>
      </w:r>
      <w:r>
        <w:rPr>
          <w:color w:val="2B2B2B"/>
          <w:sz w:val="20"/>
        </w:rPr>
        <w:t xml:space="preserve"> students of MTU only. The Society may collaborate with other groups, in which case non-members may be given temporary access to Server resources.</w:t>
      </w:r>
    </w:p>
    <w:p w14:paraId="09EC64FD" w14:textId="77777777" w:rsidR="00C40575" w:rsidRDefault="00C40575">
      <w:pPr>
        <w:rPr>
          <w:b/>
          <w:bCs/>
          <w:color w:val="943634"/>
        </w:rPr>
      </w:pPr>
    </w:p>
    <w:p w14:paraId="6C890C28" w14:textId="77777777" w:rsidR="00B62A2A" w:rsidRDefault="00B62A2A">
      <w:pPr>
        <w:rPr>
          <w:b/>
          <w:color w:val="632423"/>
          <w:sz w:val="25"/>
        </w:rPr>
      </w:pPr>
      <w:r>
        <w:rPr>
          <w:b/>
          <w:color w:val="632423"/>
          <w:sz w:val="25"/>
        </w:rPr>
        <w:br w:type="page"/>
      </w:r>
    </w:p>
    <w:p w14:paraId="4CEAEE8A" w14:textId="5AE05E28" w:rsidR="00C40575" w:rsidRDefault="00000000">
      <w:pPr>
        <w:keepNext/>
        <w:pBdr>
          <w:bottom w:val="single" w:sz="6" w:space="3" w:color="C9A9A8"/>
        </w:pBdr>
        <w:tabs>
          <w:tab w:val="left" w:pos="1656"/>
        </w:tabs>
        <w:spacing w:before="320" w:after="140"/>
        <w:rPr>
          <w:b/>
          <w:bCs/>
          <w:color w:val="943634"/>
        </w:rPr>
      </w:pPr>
      <w:r>
        <w:rPr>
          <w:b/>
          <w:color w:val="632423"/>
          <w:sz w:val="25"/>
        </w:rPr>
        <w:lastRenderedPageBreak/>
        <w:t>Article 4</w:t>
      </w:r>
      <w:r>
        <w:rPr>
          <w:b/>
          <w:color w:val="632423"/>
          <w:sz w:val="25"/>
        </w:rPr>
        <w:tab/>
        <w:t>The Committee Structure</w:t>
      </w:r>
    </w:p>
    <w:p w14:paraId="6BCDF98C"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4.1</w:t>
      </w:r>
      <w:r>
        <w:rPr>
          <w:color w:val="2B2B2B"/>
          <w:sz w:val="20"/>
        </w:rPr>
        <w:tab/>
        <w:t>A committee shall conduct the business of the Society.</w:t>
      </w:r>
    </w:p>
    <w:p w14:paraId="57EB72C2"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4.2</w:t>
      </w:r>
      <w:r>
        <w:rPr>
          <w:color w:val="2B2B2B"/>
          <w:sz w:val="20"/>
        </w:rPr>
        <w:tab/>
        <w:t>The Committee shall consist of no more than ten members, all of whom shall be elected at the AGM to hold office until the next AGM. The following positions may be elected: Chairperson, Vice-Chairperson, Secretary, Treasurer, Events Manager, Public Relations Officer, Social Media Officer, Tech Manager - Senior, Tech Manager - Junior and First Year Representative.</w:t>
      </w:r>
    </w:p>
    <w:p w14:paraId="7E9E62E6" w14:textId="64852359"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4.3</w:t>
      </w:r>
      <w:r>
        <w:rPr>
          <w:color w:val="2B2B2B"/>
          <w:sz w:val="20"/>
        </w:rPr>
        <w:tab/>
        <w:t xml:space="preserve">Where one or more of the positions listed in 4.2 </w:t>
      </w:r>
      <w:r w:rsidR="00F564E4" w:rsidRPr="00F564E4">
        <w:rPr>
          <w:color w:val="2B2B2B"/>
          <w:sz w:val="20"/>
        </w:rPr>
        <w:t>is not filled at an AGM or EGM, one Ordinary Committee Member may be elected in place of each unfilled position (for example, if the Vice-Chairperson position is not filled, one Ordinary Committee Member may be elected in its place)</w:t>
      </w:r>
      <w:r>
        <w:rPr>
          <w:color w:val="2B2B2B"/>
          <w:sz w:val="20"/>
        </w:rPr>
        <w:t>, provided that the total number of committee members does not exceed ten.</w:t>
      </w:r>
    </w:p>
    <w:p w14:paraId="1D451D60"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4.4</w:t>
      </w:r>
      <w:r>
        <w:rPr>
          <w:color w:val="2B2B2B"/>
          <w:sz w:val="20"/>
        </w:rPr>
        <w:tab/>
        <w:t>At least one first year student must be elected to a position on the committee.</w:t>
      </w:r>
    </w:p>
    <w:p w14:paraId="7F849D40"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4.5</w:t>
      </w:r>
      <w:r>
        <w:rPr>
          <w:color w:val="2B2B2B"/>
          <w:sz w:val="20"/>
        </w:rPr>
        <w:tab/>
        <w:t>Meetings of the Committee shall take place at least twice per term.</w:t>
      </w:r>
    </w:p>
    <w:p w14:paraId="1D9194FE"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4.6</w:t>
      </w:r>
      <w:r>
        <w:rPr>
          <w:color w:val="2B2B2B"/>
          <w:sz w:val="20"/>
        </w:rPr>
        <w:tab/>
        <w:t>The quorum for a meeting of the Committee shall be at least 3 committee members.</w:t>
      </w:r>
    </w:p>
    <w:p w14:paraId="750D87BF"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4.7</w:t>
      </w:r>
      <w:r>
        <w:rPr>
          <w:color w:val="2B2B2B"/>
          <w:sz w:val="20"/>
        </w:rPr>
        <w:tab/>
        <w:t>At least 5 days’ notice of an “official” committee meeting shall be given by the Chairperson or Secretary to the members of the committee.</w:t>
      </w:r>
    </w:p>
    <w:p w14:paraId="231DA26D"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4.8</w:t>
      </w:r>
      <w:r>
        <w:rPr>
          <w:color w:val="2B2B2B"/>
          <w:sz w:val="20"/>
        </w:rPr>
        <w:tab/>
        <w:t>In the event that a member of the committee fails to attend three consecutive meetings without reasonable explanation, they will be deemed to have resigned from the committee.</w:t>
      </w:r>
    </w:p>
    <w:p w14:paraId="42ECE2C6" w14:textId="77777777" w:rsidR="00C40575" w:rsidRDefault="00C40575">
      <w:pPr>
        <w:rPr>
          <w:b/>
          <w:bCs/>
          <w:color w:val="943634"/>
        </w:rPr>
      </w:pPr>
    </w:p>
    <w:p w14:paraId="14C4A218"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Article 5</w:t>
      </w:r>
      <w:r>
        <w:rPr>
          <w:b/>
          <w:color w:val="632423"/>
          <w:sz w:val="25"/>
        </w:rPr>
        <w:tab/>
        <w:t>Duties of the Committee Officers</w:t>
      </w:r>
    </w:p>
    <w:p w14:paraId="568B363A"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5.1</w:t>
      </w:r>
      <w:r>
        <w:rPr>
          <w:color w:val="2B2B2B"/>
          <w:sz w:val="20"/>
        </w:rPr>
        <w:tab/>
        <w:t xml:space="preserve">The </w:t>
      </w:r>
      <w:r>
        <w:rPr>
          <w:b/>
          <w:color w:val="2B2B2B"/>
          <w:sz w:val="20"/>
        </w:rPr>
        <w:t>Chairperson</w:t>
      </w:r>
      <w:r>
        <w:rPr>
          <w:color w:val="2B2B2B"/>
          <w:sz w:val="20"/>
        </w:rPr>
        <w:t xml:space="preserve"> shall have overall responsibility for the affairs of the Society. They shall be responsible to lead the Society’s work, allocate work amongst the society committee and preside at all meetings of the Society.</w:t>
      </w:r>
    </w:p>
    <w:p w14:paraId="35AC4229"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5.2</w:t>
      </w:r>
      <w:r>
        <w:rPr>
          <w:color w:val="2B2B2B"/>
          <w:sz w:val="20"/>
        </w:rPr>
        <w:tab/>
        <w:t xml:space="preserve">The </w:t>
      </w:r>
      <w:r>
        <w:rPr>
          <w:b/>
          <w:color w:val="2B2B2B"/>
          <w:sz w:val="20"/>
        </w:rPr>
        <w:t>Vice-Chairperson</w:t>
      </w:r>
      <w:r>
        <w:rPr>
          <w:color w:val="2B2B2B"/>
          <w:sz w:val="20"/>
        </w:rPr>
        <w:t xml:space="preserve"> is the second in command. They assist in the running of activities and meetings. In the absence of the Chairperson, the Vice-Chairperson will preside over committee meetings. They assist other committee members in their roles if necessary.</w:t>
      </w:r>
    </w:p>
    <w:p w14:paraId="2C72F8BC"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5.3</w:t>
      </w:r>
      <w:r>
        <w:rPr>
          <w:color w:val="2B2B2B"/>
          <w:sz w:val="20"/>
        </w:rPr>
        <w:tab/>
        <w:t xml:space="preserve">The </w:t>
      </w:r>
      <w:r>
        <w:rPr>
          <w:b/>
          <w:color w:val="2B2B2B"/>
          <w:sz w:val="20"/>
        </w:rPr>
        <w:t>Secretary</w:t>
      </w:r>
      <w:r>
        <w:rPr>
          <w:color w:val="2B2B2B"/>
          <w:sz w:val="20"/>
        </w:rPr>
        <w:t xml:space="preserve"> shall keep the non-financial affairs of the Society, including the official membership list. They shall be responsible for all correspondence on behalf of the Society. Notifying the committee members of meetings and activities. Booking rooms and venues. Record and retain the minutes of all meetings of the Society. Prepare an annual report for submissions to the AGM and to the relevant MTU Committee.</w:t>
      </w:r>
    </w:p>
    <w:p w14:paraId="51BD15F8"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5.4</w:t>
      </w:r>
      <w:r>
        <w:rPr>
          <w:color w:val="2B2B2B"/>
          <w:sz w:val="20"/>
        </w:rPr>
        <w:tab/>
        <w:t xml:space="preserve">The </w:t>
      </w:r>
      <w:r>
        <w:rPr>
          <w:b/>
          <w:color w:val="2B2B2B"/>
          <w:sz w:val="20"/>
        </w:rPr>
        <w:t>Treasurer</w:t>
      </w:r>
      <w:r>
        <w:rPr>
          <w:color w:val="2B2B2B"/>
          <w:sz w:val="20"/>
        </w:rPr>
        <w:t xml:space="preserve"> shall manage the financial affairs of the Society, in consultation with the Chairperson. Maintain a clear detailed and accurate record of all financial transactions of the Society. Obtain receipts for all expenditure incurred by the Society and maintain all records necessary to satisfy the relevant MTU Committee regarding the spending of monies allocated. Notify the relevant MTU Committee of all funding received by the Society from other sources as they occur, and the use to which such funds were put and account for the same. Present a detailed Financial Report including Accounts in standard format to the AGM and send a copy of this report at the time to the relevant MTU Committee.</w:t>
      </w:r>
    </w:p>
    <w:p w14:paraId="5E00A47B"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5.5</w:t>
      </w:r>
      <w:r>
        <w:rPr>
          <w:color w:val="2B2B2B"/>
          <w:sz w:val="20"/>
        </w:rPr>
        <w:tab/>
        <w:t xml:space="preserve">The </w:t>
      </w:r>
      <w:r>
        <w:rPr>
          <w:b/>
          <w:color w:val="2B2B2B"/>
          <w:sz w:val="20"/>
        </w:rPr>
        <w:t>Events Manager</w:t>
      </w:r>
      <w:r>
        <w:rPr>
          <w:color w:val="2B2B2B"/>
          <w:sz w:val="20"/>
        </w:rPr>
        <w:t xml:space="preserve"> oversees event organisation and promotion on campus, manages Discord announcements and moderation, coordinates with the Public Relations Officer and the Social Media Officer, and liaises with the </w:t>
      </w:r>
      <w:hyperlink r:id="rId7">
        <w:r w:rsidR="00C40575">
          <w:rPr>
            <w:color w:val="632423"/>
            <w:sz w:val="20"/>
            <w:u w:val="single"/>
          </w:rPr>
          <w:t>Societies Office</w:t>
        </w:r>
      </w:hyperlink>
      <w:r>
        <w:rPr>
          <w:color w:val="2B2B2B"/>
          <w:sz w:val="20"/>
        </w:rPr>
        <w:t xml:space="preserve"> to ensure effective outreach.</w:t>
      </w:r>
    </w:p>
    <w:p w14:paraId="59B2F745"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5.6</w:t>
      </w:r>
      <w:r>
        <w:rPr>
          <w:color w:val="2B2B2B"/>
          <w:sz w:val="20"/>
        </w:rPr>
        <w:tab/>
        <w:t xml:space="preserve">The </w:t>
      </w:r>
      <w:r>
        <w:rPr>
          <w:b/>
          <w:color w:val="2B2B2B"/>
          <w:sz w:val="20"/>
        </w:rPr>
        <w:t>Public Relations Officer</w:t>
      </w:r>
      <w:r>
        <w:rPr>
          <w:color w:val="2B2B2B"/>
          <w:sz w:val="20"/>
        </w:rPr>
        <w:t xml:space="preserve"> is responsible for the Society’s public presence and promotion. They shall create promotional material, promote the Society and its events around campus, and identify opportunities for the Society to take part in initiatives within and beyond the University. They shall work alongside the Social Media Officer, the Secretary and the Events Manager to ensure consistent messaging.</w:t>
      </w:r>
    </w:p>
    <w:p w14:paraId="41C5042F"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lastRenderedPageBreak/>
        <w:t>5.7</w:t>
      </w:r>
      <w:r>
        <w:rPr>
          <w:color w:val="2B2B2B"/>
          <w:sz w:val="20"/>
        </w:rPr>
        <w:tab/>
        <w:t xml:space="preserve">The </w:t>
      </w:r>
      <w:r>
        <w:rPr>
          <w:b/>
          <w:color w:val="2B2B2B"/>
          <w:sz w:val="20"/>
        </w:rPr>
        <w:t>Social Media Officer</w:t>
      </w:r>
      <w:r>
        <w:rPr>
          <w:color w:val="2B2B2B"/>
          <w:sz w:val="20"/>
        </w:rPr>
        <w:t xml:space="preserve"> shall maintain and grow the Society’s online presence by managing the Society’s social media accounts, creating engaging content, promoting events, and keeping an archive of photographs and video from the year. They shall work alongside the Public Relations Officer to ensure consistent messaging.</w:t>
      </w:r>
    </w:p>
    <w:p w14:paraId="3E3E4B0D"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5.8</w:t>
      </w:r>
      <w:r>
        <w:rPr>
          <w:color w:val="2B2B2B"/>
          <w:sz w:val="20"/>
        </w:rPr>
        <w:tab/>
        <w:t xml:space="preserve">The </w:t>
      </w:r>
      <w:r>
        <w:rPr>
          <w:b/>
          <w:color w:val="2B2B2B"/>
          <w:sz w:val="20"/>
        </w:rPr>
        <w:t>Tech Manager - Senior</w:t>
      </w:r>
      <w:r>
        <w:rPr>
          <w:color w:val="2B2B2B"/>
          <w:sz w:val="20"/>
        </w:rPr>
        <w:t xml:space="preserve"> shall be responsible for maintaining and updating the Minecraft server, as well as installing new features as requested and setting up the server for online events. They shall be responsible for instructing the Tech Manager - Junior in all technical matters related to the running of the society, such that the Junior would be capable of performing the duties of the Senior after 1 year of office.</w:t>
      </w:r>
    </w:p>
    <w:p w14:paraId="76D2129A"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5.9</w:t>
      </w:r>
      <w:r>
        <w:rPr>
          <w:color w:val="2B2B2B"/>
          <w:sz w:val="20"/>
        </w:rPr>
        <w:tab/>
        <w:t xml:space="preserve">The </w:t>
      </w:r>
      <w:r>
        <w:rPr>
          <w:b/>
          <w:color w:val="2B2B2B"/>
          <w:sz w:val="20"/>
        </w:rPr>
        <w:t>Tech Manager - Junior</w:t>
      </w:r>
      <w:r>
        <w:rPr>
          <w:color w:val="2B2B2B"/>
          <w:sz w:val="20"/>
        </w:rPr>
        <w:t xml:space="preserve"> shall be instructed by the Tech Manager - Senior and will gather knowledge until such time as they can perform the duties of a Tech Manager on their own initiative.</w:t>
      </w:r>
    </w:p>
    <w:p w14:paraId="742098D3"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5.10</w:t>
      </w:r>
      <w:r>
        <w:rPr>
          <w:color w:val="2B2B2B"/>
          <w:sz w:val="20"/>
        </w:rPr>
        <w:tab/>
        <w:t xml:space="preserve">The </w:t>
      </w:r>
      <w:proofErr w:type="gramStart"/>
      <w:r>
        <w:rPr>
          <w:b/>
          <w:color w:val="2B2B2B"/>
          <w:sz w:val="20"/>
        </w:rPr>
        <w:t>First Year</w:t>
      </w:r>
      <w:proofErr w:type="gramEnd"/>
      <w:r>
        <w:rPr>
          <w:b/>
          <w:color w:val="2B2B2B"/>
          <w:sz w:val="20"/>
        </w:rPr>
        <w:t xml:space="preserve"> Representative</w:t>
      </w:r>
      <w:r>
        <w:rPr>
          <w:color w:val="2B2B2B"/>
          <w:sz w:val="20"/>
        </w:rPr>
        <w:t xml:space="preserve"> shall be responsible for the communication of any issues related to first year students or other society members to the Chairperson or other higher authority. They shall be responsible for regularly engaging with the community and helping to ease communication between the committee and regular society members.</w:t>
      </w:r>
    </w:p>
    <w:p w14:paraId="3F05688C" w14:textId="66D049CA" w:rsidR="00C40575" w:rsidRDefault="00000000" w:rsidP="00F564E4">
      <w:pPr>
        <w:tabs>
          <w:tab w:val="left" w:pos="792"/>
        </w:tabs>
        <w:spacing w:after="140" w:line="269" w:lineRule="auto"/>
        <w:ind w:left="792" w:hanging="792"/>
        <w:rPr>
          <w:color w:val="2B2B2B"/>
          <w:sz w:val="20"/>
        </w:rPr>
      </w:pPr>
      <w:r>
        <w:rPr>
          <w:color w:val="2B2B2B"/>
          <w:sz w:val="20"/>
        </w:rPr>
        <w:t>5.11</w:t>
      </w:r>
      <w:r>
        <w:rPr>
          <w:color w:val="2B2B2B"/>
          <w:sz w:val="20"/>
        </w:rPr>
        <w:tab/>
        <w:t xml:space="preserve">An </w:t>
      </w:r>
      <w:r>
        <w:rPr>
          <w:b/>
          <w:color w:val="2B2B2B"/>
          <w:sz w:val="20"/>
        </w:rPr>
        <w:t>Ordinary Committee Member</w:t>
      </w:r>
      <w:r>
        <w:rPr>
          <w:color w:val="2B2B2B"/>
          <w:sz w:val="20"/>
        </w:rPr>
        <w:t xml:space="preserve"> shall assist other members of the committee with their duties as required, help at Society events, and carry out any other tasks agreed by the committee. They shall attend committee meetings and are entitled to vote at them.</w:t>
      </w:r>
      <w:r w:rsidR="00F564E4" w:rsidRPr="00F564E4">
        <w:rPr>
          <w:rFonts w:ascii="Times New Roman" w:eastAsia="Times New Roman" w:hAnsi="Times New Roman" w:cs="Times New Roman"/>
          <w:sz w:val="24"/>
          <w:szCs w:val="24"/>
        </w:rPr>
        <w:t xml:space="preserve"> </w:t>
      </w:r>
      <w:r w:rsidR="00F564E4" w:rsidRPr="00F564E4">
        <w:rPr>
          <w:color w:val="2B2B2B"/>
          <w:sz w:val="20"/>
        </w:rPr>
        <w:t>Ordinary Committee Members are elected in accordance with 4.3.</w:t>
      </w:r>
    </w:p>
    <w:p w14:paraId="5726CC1C" w14:textId="77777777" w:rsidR="00F564E4" w:rsidRPr="00F564E4" w:rsidRDefault="00F564E4" w:rsidP="00F564E4">
      <w:pPr>
        <w:tabs>
          <w:tab w:val="left" w:pos="792"/>
        </w:tabs>
        <w:spacing w:after="140" w:line="269" w:lineRule="auto"/>
        <w:ind w:left="792" w:hanging="792"/>
        <w:rPr>
          <w:color w:val="2B2B2B"/>
          <w:sz w:val="20"/>
        </w:rPr>
      </w:pPr>
    </w:p>
    <w:p w14:paraId="4D88A3D1"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 xml:space="preserve">Article 6 </w:t>
      </w:r>
      <w:r>
        <w:rPr>
          <w:b/>
          <w:color w:val="632423"/>
          <w:sz w:val="25"/>
        </w:rPr>
        <w:tab/>
        <w:t>Amendments to Constitution</w:t>
      </w:r>
    </w:p>
    <w:p w14:paraId="0E01646B"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6.1</w:t>
      </w:r>
      <w:r>
        <w:rPr>
          <w:color w:val="2B2B2B"/>
          <w:sz w:val="20"/>
        </w:rPr>
        <w:tab/>
        <w:t>Amendments to the Constitution may only be made at the AGM or EGM.</w:t>
      </w:r>
    </w:p>
    <w:p w14:paraId="66760807"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6.2</w:t>
      </w:r>
      <w:r>
        <w:rPr>
          <w:color w:val="2B2B2B"/>
          <w:sz w:val="20"/>
        </w:rPr>
        <w:tab/>
        <w:t>All amendments require a two-thirds majority of those present and entitled to vote.</w:t>
      </w:r>
    </w:p>
    <w:p w14:paraId="591EE65C" w14:textId="77777777" w:rsidR="00C40575" w:rsidRDefault="00C40575">
      <w:pPr>
        <w:rPr>
          <w:b/>
          <w:bCs/>
          <w:color w:val="943634"/>
        </w:rPr>
      </w:pPr>
    </w:p>
    <w:p w14:paraId="11782DE4"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Article 7</w:t>
      </w:r>
      <w:r>
        <w:rPr>
          <w:b/>
          <w:color w:val="632423"/>
          <w:sz w:val="25"/>
        </w:rPr>
        <w:tab/>
        <w:t>Annual General Meeting</w:t>
      </w:r>
    </w:p>
    <w:p w14:paraId="4A854ED5"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7.1</w:t>
      </w:r>
      <w:r>
        <w:rPr>
          <w:color w:val="2B2B2B"/>
          <w:sz w:val="20"/>
        </w:rPr>
        <w:tab/>
        <w:t>All office-bearers shall be subject to election annually at the AGM of their society.  At least 5 working days’ notice must be provided to all members of an AGM taking place and it must be accessible for all members to attend. The Societies Office must be notified of the intent to hold an AGM. Prominent notice of an AGM on a minimum of 3 different communication methods is required.</w:t>
      </w:r>
    </w:p>
    <w:p w14:paraId="772E1465"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7.2</w:t>
      </w:r>
      <w:r>
        <w:rPr>
          <w:color w:val="2B2B2B"/>
          <w:sz w:val="20"/>
        </w:rPr>
        <w:tab/>
        <w:t>The quorum for an AGM shall be ten members of the Society, or one quarter of the membership, whichever is the lesser.</w:t>
      </w:r>
    </w:p>
    <w:p w14:paraId="3DD170C9" w14:textId="77777777" w:rsidR="00C40575" w:rsidRDefault="00C40575">
      <w:pPr>
        <w:rPr>
          <w:b/>
          <w:bCs/>
          <w:color w:val="943634"/>
        </w:rPr>
      </w:pPr>
    </w:p>
    <w:p w14:paraId="26E09FDE"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Article 8</w:t>
      </w:r>
      <w:r>
        <w:rPr>
          <w:b/>
          <w:color w:val="632423"/>
          <w:sz w:val="25"/>
        </w:rPr>
        <w:tab/>
        <w:t>Extraordinary General Meeting</w:t>
      </w:r>
    </w:p>
    <w:p w14:paraId="1261E11E"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8.1</w:t>
      </w:r>
      <w:r>
        <w:rPr>
          <w:color w:val="2B2B2B"/>
          <w:sz w:val="20"/>
        </w:rPr>
        <w:tab/>
        <w:t>An EGM may be convened to hold an election to fill a vacancy on the committee, consider a proposal to amend the constitution or to address unforeseen circumstances.</w:t>
      </w:r>
    </w:p>
    <w:p w14:paraId="5005EABA"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8.2</w:t>
      </w:r>
      <w:r>
        <w:rPr>
          <w:color w:val="2B2B2B"/>
          <w:sz w:val="20"/>
        </w:rPr>
        <w:tab/>
        <w:t>An EGM may be requested by a majority decision of the committee or in writing by at least 10 members of the Society.</w:t>
      </w:r>
    </w:p>
    <w:p w14:paraId="0E0ACF92"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8.3</w:t>
      </w:r>
      <w:r>
        <w:rPr>
          <w:color w:val="2B2B2B"/>
          <w:sz w:val="20"/>
        </w:rPr>
        <w:tab/>
        <w:t xml:space="preserve">At least five working days’ notice must be given for an </w:t>
      </w:r>
      <w:proofErr w:type="gramStart"/>
      <w:r>
        <w:rPr>
          <w:color w:val="2B2B2B"/>
          <w:sz w:val="20"/>
        </w:rPr>
        <w:t>EGM</w:t>
      </w:r>
      <w:proofErr w:type="gramEnd"/>
      <w:r>
        <w:rPr>
          <w:color w:val="2B2B2B"/>
          <w:sz w:val="20"/>
        </w:rPr>
        <w:t xml:space="preserve"> and the Secretary must post prominent notice of an EGM on a minimum of 3 different communication methods. The notice must include the agenda and the reason why the EGM has been called and by whom. The Societies Office must be notified of the intent to hold an EGM.</w:t>
      </w:r>
    </w:p>
    <w:p w14:paraId="4FC9BA07"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8.4</w:t>
      </w:r>
      <w:r>
        <w:rPr>
          <w:color w:val="2B2B2B"/>
          <w:sz w:val="20"/>
        </w:rPr>
        <w:tab/>
        <w:t>The quorum for an EGM shall be the same as that for an AGM.</w:t>
      </w:r>
    </w:p>
    <w:p w14:paraId="08F27BE8" w14:textId="77777777" w:rsidR="00C40575" w:rsidRDefault="00C40575">
      <w:pPr>
        <w:rPr>
          <w:b/>
          <w:bCs/>
          <w:color w:val="943634"/>
        </w:rPr>
      </w:pPr>
    </w:p>
    <w:p w14:paraId="59883332"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lastRenderedPageBreak/>
        <w:t>Article 9</w:t>
      </w:r>
      <w:r>
        <w:rPr>
          <w:b/>
          <w:color w:val="632423"/>
          <w:sz w:val="25"/>
        </w:rPr>
        <w:tab/>
        <w:t>Server Rules</w:t>
      </w:r>
    </w:p>
    <w:p w14:paraId="5920DCAE"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9.1</w:t>
      </w:r>
      <w:r>
        <w:rPr>
          <w:color w:val="2B2B2B"/>
          <w:sz w:val="20"/>
        </w:rPr>
        <w:tab/>
        <w:t>The Minecrafters Society upholds and enforces all rules and guidelines set down by the MTU Societies Office. If any of these are broken this can result in a permanent ban from both the server and society.</w:t>
      </w:r>
    </w:p>
    <w:p w14:paraId="5CBEDF0B"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9.2</w:t>
      </w:r>
      <w:r>
        <w:rPr>
          <w:color w:val="2B2B2B"/>
          <w:sz w:val="20"/>
        </w:rPr>
        <w:tab/>
      </w:r>
      <w:proofErr w:type="spellStart"/>
      <w:r>
        <w:rPr>
          <w:color w:val="2B2B2B"/>
          <w:sz w:val="20"/>
        </w:rPr>
        <w:t>Griefing</w:t>
      </w:r>
      <w:proofErr w:type="spellEnd"/>
      <w:r>
        <w:rPr>
          <w:color w:val="2B2B2B"/>
          <w:sz w:val="20"/>
        </w:rPr>
        <w:t xml:space="preserve"> (the breaking of another person’s build without permission) has a 0% policy (unless in a pre-arranged server event) and can result in a permanent ban from the server.</w:t>
      </w:r>
    </w:p>
    <w:p w14:paraId="217F8F0D"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9.3</w:t>
      </w:r>
      <w:r>
        <w:rPr>
          <w:color w:val="2B2B2B"/>
          <w:sz w:val="20"/>
        </w:rPr>
        <w:tab/>
        <w:t>Hacking and/or cheating (X-ray, block/item duplication hacks, fly-hacking, bug exploits and hacked clients) can result in a warning or temporary/permanent ban depending on the severity of the offence. Ask first if you are unsure about using any third-party tool that could potentially be considered cheating.</w:t>
      </w:r>
    </w:p>
    <w:p w14:paraId="359FA856"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9.4</w:t>
      </w:r>
      <w:r>
        <w:rPr>
          <w:color w:val="2B2B2B"/>
          <w:sz w:val="20"/>
        </w:rPr>
        <w:tab/>
        <w:t>Unfairly killing or stealing the items of a player (such as spawn killing) can result in a temporary ban, depending on the severity and/or the reason for the situation.</w:t>
      </w:r>
    </w:p>
    <w:p w14:paraId="4909B113" w14:textId="77777777" w:rsidR="00C40575" w:rsidRDefault="00C40575">
      <w:pPr>
        <w:rPr>
          <w:b/>
          <w:bCs/>
          <w:color w:val="943634"/>
        </w:rPr>
      </w:pPr>
    </w:p>
    <w:p w14:paraId="13DB0AD5"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Article 10</w:t>
      </w:r>
      <w:r>
        <w:rPr>
          <w:b/>
          <w:color w:val="632423"/>
          <w:sz w:val="25"/>
        </w:rPr>
        <w:tab/>
        <w:t>Conduct</w:t>
      </w:r>
    </w:p>
    <w:p w14:paraId="553B5A8E"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10.1</w:t>
      </w:r>
      <w:r>
        <w:rPr>
          <w:color w:val="2B2B2B"/>
          <w:sz w:val="20"/>
        </w:rPr>
        <w:tab/>
        <w:t xml:space="preserve">All members and committee members shall abide by the </w:t>
      </w:r>
      <w:hyperlink r:id="rId8">
        <w:r w:rsidR="00C40575">
          <w:rPr>
            <w:color w:val="632423"/>
            <w:sz w:val="20"/>
            <w:u w:val="single"/>
          </w:rPr>
          <w:t>MTU Code of Conduct (Student)</w:t>
        </w:r>
      </w:hyperlink>
      <w:r>
        <w:rPr>
          <w:color w:val="2B2B2B"/>
          <w:sz w:val="20"/>
        </w:rPr>
        <w:t xml:space="preserve"> and the </w:t>
      </w:r>
      <w:hyperlink r:id="rId9">
        <w:r w:rsidR="00C40575">
          <w:rPr>
            <w:color w:val="632423"/>
            <w:sz w:val="20"/>
            <w:u w:val="single"/>
          </w:rPr>
          <w:t>MTU Student Disciplinary Policy</w:t>
        </w:r>
      </w:hyperlink>
      <w:r>
        <w:rPr>
          <w:color w:val="2B2B2B"/>
          <w:sz w:val="20"/>
        </w:rPr>
        <w:t>, as amended from time to time.</w:t>
      </w:r>
    </w:p>
    <w:p w14:paraId="610DD6DF"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10.2</w:t>
      </w:r>
      <w:r>
        <w:rPr>
          <w:color w:val="2B2B2B"/>
          <w:sz w:val="20"/>
        </w:rPr>
        <w:tab/>
        <w:t>Committee members represent the Society. They shall not act in a manner that brings the Society, the Societies Office or the University into disrepute.</w:t>
      </w:r>
    </w:p>
    <w:p w14:paraId="6AF90851"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10.3</w:t>
      </w:r>
      <w:r>
        <w:rPr>
          <w:color w:val="2B2B2B"/>
          <w:sz w:val="20"/>
        </w:rPr>
        <w:tab/>
        <w:t>Intolerant or discriminatory behaviour, reflecting any prejudice including but not limited to: harassment or discrimination with respect to gender, marital status, family status, religion, sexual orientation, age, disability, race and/or membership of the Traveller community, will not be tolerated. This applies to conduct at Society activities, on Society platforms, and to conduct elsewhere, including on personal accounts, where that conduct is such as to bring the Society into disrepute or to undermine the member’s ability to hold office.</w:t>
      </w:r>
    </w:p>
    <w:p w14:paraId="6EC10D6D"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10.4</w:t>
      </w:r>
      <w:r>
        <w:rPr>
          <w:color w:val="2B2B2B"/>
          <w:sz w:val="20"/>
        </w:rPr>
        <w:tab/>
        <w:t>A concern about the conduct of a committee member shall be raised with the Chairperson and with the Societies Office. Where the concern relates to the Chairperson, it shall be raised with the Vice-Chairperson and with the Societies Office.</w:t>
      </w:r>
    </w:p>
    <w:p w14:paraId="7750D30A" w14:textId="77777777" w:rsidR="00C40575" w:rsidRDefault="00C40575">
      <w:pPr>
        <w:rPr>
          <w:b/>
          <w:bCs/>
          <w:color w:val="943634"/>
        </w:rPr>
      </w:pPr>
    </w:p>
    <w:p w14:paraId="72BD3166"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Article 11</w:t>
      </w:r>
      <w:r>
        <w:rPr>
          <w:b/>
          <w:color w:val="632423"/>
          <w:sz w:val="25"/>
        </w:rPr>
        <w:tab/>
        <w:t>Resignations from the Committee</w:t>
      </w:r>
    </w:p>
    <w:p w14:paraId="5F1CFF2D"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11.1</w:t>
      </w:r>
      <w:r>
        <w:rPr>
          <w:color w:val="2B2B2B"/>
          <w:sz w:val="20"/>
        </w:rPr>
        <w:tab/>
        <w:t>The resignation of any member of the committee must be put in writing to the Chairperson of the Society and to the Societies Office.</w:t>
      </w:r>
    </w:p>
    <w:p w14:paraId="76765B8D" w14:textId="77777777" w:rsidR="00C40575" w:rsidRDefault="00C40575">
      <w:pPr>
        <w:rPr>
          <w:b/>
          <w:bCs/>
          <w:color w:val="943634"/>
        </w:rPr>
      </w:pPr>
    </w:p>
    <w:p w14:paraId="35A33A3E" w14:textId="77777777" w:rsidR="00C40575" w:rsidRDefault="00000000">
      <w:pPr>
        <w:keepNext/>
        <w:pBdr>
          <w:bottom w:val="single" w:sz="6" w:space="3" w:color="C9A9A8"/>
        </w:pBdr>
        <w:tabs>
          <w:tab w:val="left" w:pos="1656"/>
        </w:tabs>
        <w:spacing w:before="320" w:after="140"/>
        <w:rPr>
          <w:b/>
          <w:bCs/>
          <w:color w:val="943634"/>
        </w:rPr>
      </w:pPr>
      <w:r>
        <w:rPr>
          <w:b/>
          <w:color w:val="632423"/>
          <w:sz w:val="25"/>
        </w:rPr>
        <w:t>Article 12</w:t>
      </w:r>
      <w:r>
        <w:rPr>
          <w:b/>
          <w:color w:val="632423"/>
          <w:sz w:val="25"/>
        </w:rPr>
        <w:tab/>
        <w:t>Revocation</w:t>
      </w:r>
    </w:p>
    <w:p w14:paraId="51FE267A"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12.1</w:t>
      </w:r>
      <w:r>
        <w:rPr>
          <w:color w:val="2B2B2B"/>
          <w:sz w:val="20"/>
        </w:rPr>
        <w:tab/>
        <w:t>This constitution is effective as from 23/09/2026.  All previous constitutions are hereby rendered null and void.</w:t>
      </w:r>
    </w:p>
    <w:p w14:paraId="1E16FAE0" w14:textId="77777777" w:rsidR="00C40575" w:rsidRDefault="00000000">
      <w:pPr>
        <w:tabs>
          <w:tab w:val="left" w:pos="792"/>
        </w:tabs>
        <w:spacing w:after="140" w:line="269" w:lineRule="auto"/>
        <w:ind w:left="792" w:hanging="792"/>
        <w:rPr>
          <w:rFonts w:ascii="Times New Roman" w:eastAsia="Times New Roman" w:hAnsi="Times New Roman" w:cs="Times New Roman"/>
          <w:sz w:val="24"/>
          <w:szCs w:val="24"/>
        </w:rPr>
      </w:pPr>
      <w:r>
        <w:rPr>
          <w:color w:val="2B2B2B"/>
          <w:sz w:val="20"/>
        </w:rPr>
        <w:t>12.2</w:t>
      </w:r>
      <w:r>
        <w:rPr>
          <w:color w:val="2B2B2B"/>
          <w:sz w:val="20"/>
        </w:rPr>
        <w:tab/>
        <w:t>It is every member’s right to have access to or have a copy of the constitution if desired.  Copies of the constitution shall be presented to the Societies Office.</w:t>
      </w:r>
    </w:p>
    <w:p w14:paraId="6E9967F0" w14:textId="77777777" w:rsidR="00B62A2A" w:rsidRDefault="00B62A2A">
      <w:pPr>
        <w:spacing w:after="40" w:line="240" w:lineRule="auto"/>
        <w:rPr>
          <w:b/>
          <w:bCs/>
          <w:color w:val="943634"/>
        </w:rPr>
      </w:pPr>
    </w:p>
    <w:p w14:paraId="1A1D601D" w14:textId="77777777" w:rsidR="00995E13" w:rsidRDefault="00995E13">
      <w:pPr>
        <w:spacing w:after="40" w:line="240" w:lineRule="auto"/>
        <w:rPr>
          <w:b/>
          <w:bCs/>
          <w:color w:val="943634"/>
        </w:rPr>
      </w:pPr>
    </w:p>
    <w:p w14:paraId="49363DEB" w14:textId="77777777" w:rsidR="00995E13" w:rsidRDefault="00995E13">
      <w:pPr>
        <w:spacing w:after="40" w:line="240" w:lineRule="auto"/>
        <w:rPr>
          <w:b/>
          <w:bCs/>
          <w:color w:val="943634"/>
        </w:rPr>
      </w:pPr>
    </w:p>
    <w:p w14:paraId="2588141F" w14:textId="77777777" w:rsidR="00995E13" w:rsidRDefault="00995E13">
      <w:pPr>
        <w:spacing w:after="40" w:line="240" w:lineRule="auto"/>
        <w:rPr>
          <w:b/>
          <w:bCs/>
          <w:color w:val="943634"/>
        </w:rPr>
      </w:pPr>
    </w:p>
    <w:p w14:paraId="61A867B9" w14:textId="77777777" w:rsidR="00995E13" w:rsidRDefault="00995E13">
      <w:pPr>
        <w:spacing w:after="40" w:line="240" w:lineRule="auto"/>
        <w:rPr>
          <w:b/>
          <w:bCs/>
          <w:color w:val="943634"/>
        </w:rPr>
      </w:pPr>
    </w:p>
    <w:p w14:paraId="0DABC166" w14:textId="21B5FC33" w:rsidR="00C40575" w:rsidRDefault="00000000" w:rsidP="00B62A2A">
      <w:pPr>
        <w:spacing w:after="40" w:line="240" w:lineRule="auto"/>
        <w:jc w:val="center"/>
        <w:rPr>
          <w:rFonts w:ascii="Times New Roman" w:eastAsia="Times New Roman" w:hAnsi="Times New Roman" w:cs="Times New Roman"/>
          <w:sz w:val="24"/>
          <w:szCs w:val="24"/>
        </w:rPr>
      </w:pPr>
      <w:r>
        <w:rPr>
          <w:i/>
          <w:color w:val="6B6B6B"/>
          <w:sz w:val="17"/>
        </w:rPr>
        <w:t xml:space="preserve">A copy of the agreed Constitution </w:t>
      </w:r>
      <w:r w:rsidR="00893E69">
        <w:rPr>
          <w:i/>
          <w:color w:val="6B6B6B"/>
          <w:sz w:val="17"/>
        </w:rPr>
        <w:t>shall</w:t>
      </w:r>
      <w:r>
        <w:rPr>
          <w:i/>
          <w:color w:val="6B6B6B"/>
          <w:sz w:val="17"/>
        </w:rPr>
        <w:t xml:space="preserve"> be submitted to the Societies Office</w:t>
      </w:r>
      <w:r w:rsidR="00893E69">
        <w:rPr>
          <w:i/>
          <w:color w:val="6B6B6B"/>
          <w:sz w:val="17"/>
        </w:rPr>
        <w:t xml:space="preserve"> and be available to view by the request of a society member.</w:t>
      </w:r>
    </w:p>
    <w:p w14:paraId="5B63283A" w14:textId="77777777" w:rsidR="00C40575" w:rsidRDefault="00000000" w:rsidP="00B62A2A">
      <w:pPr>
        <w:keepNext/>
        <w:pBdr>
          <w:top w:val="single" w:sz="4" w:space="6" w:color="C9A9A8"/>
        </w:pBdr>
        <w:spacing w:before="360" w:after="20" w:line="240" w:lineRule="auto"/>
        <w:rPr>
          <w:rFonts w:ascii="Times New Roman" w:eastAsia="Times New Roman" w:hAnsi="Times New Roman" w:cs="Times New Roman"/>
          <w:sz w:val="24"/>
          <w:szCs w:val="24"/>
        </w:rPr>
      </w:pPr>
      <w:r>
        <w:rPr>
          <w:b/>
          <w:color w:val="6B6B6B"/>
          <w:sz w:val="16"/>
        </w:rPr>
        <w:lastRenderedPageBreak/>
        <w:t>Referenced MTU policies</w:t>
      </w:r>
    </w:p>
    <w:p w14:paraId="060B1F34" w14:textId="77777777" w:rsidR="00C40575" w:rsidRDefault="00000000" w:rsidP="00B62A2A">
      <w:pPr>
        <w:keepNext/>
        <w:spacing w:after="20" w:line="240" w:lineRule="auto"/>
        <w:rPr>
          <w:rFonts w:ascii="Times New Roman" w:eastAsia="Times New Roman" w:hAnsi="Times New Roman" w:cs="Times New Roman"/>
          <w:sz w:val="24"/>
          <w:szCs w:val="24"/>
        </w:rPr>
      </w:pPr>
      <w:r>
        <w:rPr>
          <w:i/>
          <w:color w:val="6B6B6B"/>
          <w:sz w:val="16"/>
        </w:rPr>
        <w:t>MTU Code of Conduct (Student) — https://www.mtu.ie/media/mtu-website/governance/policies-and-publications/academic-council-policies-and-regulations/student-policies/Code-Of-Conduct-(Student)_app-AC-030622_updated-title-change.pdf</w:t>
      </w:r>
    </w:p>
    <w:p w14:paraId="73B8B11B" w14:textId="77777777" w:rsidR="00C40575" w:rsidRDefault="00000000" w:rsidP="00B62A2A">
      <w:pPr>
        <w:keepNext/>
        <w:spacing w:after="20" w:line="240" w:lineRule="auto"/>
        <w:rPr>
          <w:rFonts w:ascii="Times New Roman" w:eastAsia="Times New Roman" w:hAnsi="Times New Roman" w:cs="Times New Roman"/>
          <w:sz w:val="24"/>
          <w:szCs w:val="24"/>
        </w:rPr>
      </w:pPr>
      <w:r>
        <w:rPr>
          <w:i/>
          <w:color w:val="6B6B6B"/>
          <w:sz w:val="16"/>
        </w:rPr>
        <w:t>MTU Student Disciplinary Policy and Procedure — https://www.mtu.ie/media/mtu-website/governance/policies-and-publications/academic-council-policies-and-regulations/Student-Disciplinary-Policy-and-Procedure_V1.0_app-AC-05052023-app-GB-010623.pdf</w:t>
      </w:r>
    </w:p>
    <w:p w14:paraId="0F6F40E3" w14:textId="77777777" w:rsidR="00C40575" w:rsidRDefault="00000000" w:rsidP="00B62A2A">
      <w:pPr>
        <w:keepNext/>
        <w:spacing w:after="20" w:line="240" w:lineRule="auto"/>
        <w:rPr>
          <w:rFonts w:ascii="Times New Roman" w:eastAsia="Times New Roman" w:hAnsi="Times New Roman" w:cs="Times New Roman"/>
          <w:sz w:val="24"/>
          <w:szCs w:val="24"/>
        </w:rPr>
      </w:pPr>
      <w:r>
        <w:rPr>
          <w:i/>
          <w:color w:val="6B6B6B"/>
          <w:sz w:val="16"/>
        </w:rPr>
        <w:t>All MTU policies — https://www.mtu.ie/policies</w:t>
      </w:r>
    </w:p>
    <w:p w14:paraId="3A19037B" w14:textId="77777777" w:rsidR="00C40575" w:rsidRDefault="00000000" w:rsidP="00B62A2A">
      <w:pPr>
        <w:spacing w:after="20" w:line="240" w:lineRule="auto"/>
        <w:rPr>
          <w:rFonts w:ascii="Times New Roman" w:eastAsia="Times New Roman" w:hAnsi="Times New Roman" w:cs="Times New Roman"/>
          <w:sz w:val="24"/>
          <w:szCs w:val="24"/>
        </w:rPr>
      </w:pPr>
      <w:r>
        <w:rPr>
          <w:i/>
          <w:color w:val="6B6B6B"/>
          <w:sz w:val="16"/>
        </w:rPr>
        <w:t>MTU Societies — https://societies.mtu.ie/</w:t>
      </w:r>
    </w:p>
    <w:sectPr w:rsidR="00C40575" w:rsidSect="00B62A2A">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1077"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C967A" w14:textId="77777777" w:rsidR="00056FFD" w:rsidRDefault="00056FFD">
      <w:pPr>
        <w:spacing w:after="0" w:line="240" w:lineRule="auto"/>
      </w:pPr>
      <w:r>
        <w:separator/>
      </w:r>
    </w:p>
  </w:endnote>
  <w:endnote w:type="continuationSeparator" w:id="0">
    <w:p w14:paraId="23F506E1" w14:textId="77777777" w:rsidR="00056FFD" w:rsidRDefault="00056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3E373A28-FC4D-4F11-B14B-CA0CE8A24AB8}"/>
    <w:embedBold r:id="rId2" w:fontKey="{E232F85F-2E02-4B5C-ACDB-FA5218BA9955}"/>
    <w:embedItalic r:id="rId3" w:fontKey="{9AF9FDF3-BD9C-4923-B118-CABA3B44FFBB}"/>
    <w:embedBoldItalic r:id="rId4" w:fontKey="{A44DA45E-8100-4658-8D7C-3DBCBDB683C1}"/>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5" w:fontKey="{881192F8-C467-401A-8011-5A9A734DC38C}"/>
  </w:font>
  <w:font w:name="Calibri">
    <w:panose1 w:val="020F0502020204030204"/>
    <w:charset w:val="00"/>
    <w:family w:val="swiss"/>
    <w:pitch w:val="variable"/>
    <w:sig w:usb0="E4002EFF" w:usb1="C200247B" w:usb2="00000009" w:usb3="00000000" w:csb0="000001FF" w:csb1="00000000"/>
    <w:embedRegular r:id="rId6" w:fontKey="{7BDBE5F6-4A8B-45EF-A3D9-7F03EE1323A9}"/>
    <w:embedItalic r:id="rId7" w:fontKey="{C9395E15-6DFC-4ACF-B4E4-38CB20536B5A}"/>
    <w:embedBoldItalic r:id="rId8" w:fontKey="{321487E4-C594-4DF3-A67B-34B4EF92A270}"/>
  </w:font>
  <w:font w:name="Segoe UI">
    <w:panose1 w:val="020B0502040204020203"/>
    <w:charset w:val="00"/>
    <w:family w:val="swiss"/>
    <w:pitch w:val="variable"/>
    <w:sig w:usb0="E4002EFF" w:usb1="C000E47F" w:usb2="00000009" w:usb3="00000000" w:csb0="000001FF" w:csb1="00000000"/>
    <w:embedBold r:id="rId9" w:fontKey="{5D20EF91-644F-4219-93B7-7AFB650F751B}"/>
  </w:font>
  <w:font w:name="Calibri Light">
    <w:panose1 w:val="020F0302020204030204"/>
    <w:charset w:val="00"/>
    <w:family w:val="swiss"/>
    <w:pitch w:val="variable"/>
    <w:sig w:usb0="E4002EFF" w:usb1="C200247B" w:usb2="00000009" w:usb3="00000000" w:csb0="000001FF" w:csb1="00000000"/>
    <w:embedRegular r:id="rId10" w:fontKey="{88497D3F-C7B3-41E0-B79B-24D9ADEF50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62824" w14:textId="77777777" w:rsidR="00893E69" w:rsidRDefault="00893E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300EB" w14:textId="2CB95228" w:rsidR="00C40575" w:rsidRDefault="00000000">
    <w:pPr>
      <w:pStyle w:val="Footer"/>
      <w:pBdr>
        <w:top w:val="single" w:sz="4" w:space="6" w:color="C9A9A8"/>
      </w:pBdr>
      <w:jc w:val="center"/>
    </w:pPr>
    <w:r>
      <w:rPr>
        <w:color w:val="6B6B6B"/>
        <w:sz w:val="16"/>
      </w:rPr>
      <w:t>Minecrafters Society Cork Campus</w:t>
    </w:r>
    <w:r w:rsidR="00B62A2A">
      <w:rPr>
        <w:color w:val="6B6B6B"/>
        <w:sz w:val="16"/>
      </w:rPr>
      <w:t xml:space="preserve"> </w:t>
    </w:r>
    <w:r>
      <w:rPr>
        <w:color w:val="6B6B6B"/>
        <w:sz w:val="16"/>
      </w:rPr>
      <w:t xml:space="preserve">Constitution </w:t>
    </w:r>
    <w:proofErr w:type="gramStart"/>
    <w:r>
      <w:rPr>
        <w:color w:val="6B6B6B"/>
        <w:sz w:val="16"/>
      </w:rPr>
      <w:t>·  Page</w:t>
    </w:r>
    <w:proofErr w:type="gramEnd"/>
    <w:r>
      <w:rPr>
        <w:color w:val="6B6B6B"/>
        <w:sz w:val="16"/>
      </w:rPr>
      <w:t xml:space="preserve"> </w:t>
    </w:r>
    <w:r>
      <w:rPr>
        <w:color w:val="6B6B6B"/>
        <w:sz w:val="16"/>
      </w:rPr>
      <w:fldChar w:fldCharType="begin"/>
    </w:r>
    <w:r>
      <w:rPr>
        <w:color w:val="6B6B6B"/>
        <w:sz w:val="16"/>
      </w:rPr>
      <w:instrText xml:space="preserve"> PAGE </w:instrText>
    </w:r>
    <w:r>
      <w:rPr>
        <w:color w:val="6B6B6B"/>
        <w:sz w:val="16"/>
      </w:rPr>
      <w:fldChar w:fldCharType="separate"/>
    </w:r>
    <w:r w:rsidR="00B62A2A">
      <w:rPr>
        <w:noProof/>
        <w:color w:val="6B6B6B"/>
        <w:sz w:val="16"/>
      </w:rPr>
      <w:t>1</w:t>
    </w:r>
    <w:r>
      <w:rPr>
        <w:color w:val="6B6B6B"/>
        <w:sz w:val="16"/>
      </w:rPr>
      <w:fldChar w:fldCharType="end"/>
    </w:r>
    <w:r>
      <w:rPr>
        <w:color w:val="6B6B6B"/>
        <w:sz w:val="16"/>
      </w:rPr>
      <w:t xml:space="preserve"> of </w:t>
    </w:r>
    <w:r>
      <w:rPr>
        <w:color w:val="6B6B6B"/>
        <w:sz w:val="16"/>
      </w:rPr>
      <w:fldChar w:fldCharType="begin"/>
    </w:r>
    <w:r>
      <w:rPr>
        <w:color w:val="6B6B6B"/>
        <w:sz w:val="16"/>
      </w:rPr>
      <w:instrText xml:space="preserve"> NUMPAGES </w:instrText>
    </w:r>
    <w:r>
      <w:rPr>
        <w:color w:val="6B6B6B"/>
        <w:sz w:val="16"/>
      </w:rPr>
      <w:fldChar w:fldCharType="separate"/>
    </w:r>
    <w:r w:rsidR="00B62A2A">
      <w:rPr>
        <w:noProof/>
        <w:color w:val="6B6B6B"/>
        <w:sz w:val="16"/>
      </w:rPr>
      <w:t>2</w:t>
    </w:r>
    <w:r>
      <w:rPr>
        <w:color w:val="6B6B6B"/>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91185" w14:textId="77777777" w:rsidR="00893E69" w:rsidRDefault="00893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5C012" w14:textId="77777777" w:rsidR="00056FFD" w:rsidRDefault="00056FFD">
      <w:pPr>
        <w:spacing w:after="0" w:line="240" w:lineRule="auto"/>
      </w:pPr>
      <w:r>
        <w:separator/>
      </w:r>
    </w:p>
  </w:footnote>
  <w:footnote w:type="continuationSeparator" w:id="0">
    <w:p w14:paraId="76790FA0" w14:textId="77777777" w:rsidR="00056FFD" w:rsidRDefault="00056F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53F73" w14:textId="77777777" w:rsidR="00893E69" w:rsidRDefault="00893E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A72A7" w14:textId="77777777" w:rsidR="00C40575" w:rsidRDefault="00000000">
    <w:pPr>
      <w:pBdr>
        <w:top w:val="nil"/>
        <w:left w:val="nil"/>
        <w:bottom w:val="nil"/>
        <w:right w:val="nil"/>
        <w:between w:val="nil"/>
      </w:pBdr>
      <w:tabs>
        <w:tab w:val="center" w:pos="4513"/>
        <w:tab w:val="right" w:pos="9026"/>
      </w:tabs>
      <w:rPr>
        <w:color w:val="000000"/>
      </w:rPr>
    </w:pPr>
    <w:r>
      <w:rPr>
        <w:noProof/>
      </w:rPr>
      <w:drawing>
        <wp:anchor distT="0" distB="0" distL="114300" distR="114300" simplePos="0" relativeHeight="251658240" behindDoc="0" locked="0" layoutInCell="1" allowOverlap="1" wp14:anchorId="7F9EFB90" wp14:editId="758C5FBD">
          <wp:simplePos x="0" y="0"/>
          <wp:positionH relativeFrom="margin">
            <wp:align>center</wp:align>
          </wp:positionH>
          <wp:positionV relativeFrom="paragraph">
            <wp:posOffset>-536855</wp:posOffset>
          </wp:positionV>
          <wp:extent cx="2289041" cy="664210"/>
          <wp:effectExtent l="0" t="0" r="0" b="2540"/>
          <wp:wrapNone/>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1">
                    <a:extLst>
                      <a:ext uri="{28A0092B-C50C-407E-A947-70E740481C1C}">
                        <a14:useLocalDpi xmlns:a14="http://schemas.microsoft.com/office/drawing/2010/main" val="0"/>
                      </a:ext>
                    </a:extLst>
                  </a:blip>
                  <a:srcRect l="9618" t="18460" r="9495" b="20679"/>
                  <a:stretch>
                    <a:fillRect/>
                  </a:stretch>
                </pic:blipFill>
                <pic:spPr bwMode="auto">
                  <a:xfrm>
                    <a:off x="0" y="0"/>
                    <a:ext cx="2289041" cy="664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92BFE" w14:textId="77777777" w:rsidR="00893E69" w:rsidRDefault="00893E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575"/>
    <w:rsid w:val="00056FFD"/>
    <w:rsid w:val="00155DA6"/>
    <w:rsid w:val="001E749D"/>
    <w:rsid w:val="00266BAA"/>
    <w:rsid w:val="00893E69"/>
    <w:rsid w:val="00995E13"/>
    <w:rsid w:val="00A66AA6"/>
    <w:rsid w:val="00B33F90"/>
    <w:rsid w:val="00B62A2A"/>
    <w:rsid w:val="00C32F7F"/>
    <w:rsid w:val="00C40575"/>
    <w:rsid w:val="00D038E2"/>
    <w:rsid w:val="00E41682"/>
    <w:rsid w:val="00F370C8"/>
    <w:rsid w:val="00F564E4"/>
    <w:rsid w:val="00F76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D72D49"/>
  <w15:docId w15:val="{B7588231-D1B3-4F21-B98C-891D49E6E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IE" w:eastAsia="en-GB"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pBdr>
        <w:bottom w:val="single" w:sz="12" w:space="1" w:color="943634"/>
      </w:pBdr>
      <w:spacing w:before="400"/>
      <w:jc w:val="center"/>
      <w:outlineLvl w:val="0"/>
    </w:pPr>
    <w:rPr>
      <w:smallCaps/>
      <w:color w:val="632423"/>
      <w:sz w:val="28"/>
      <w:szCs w:val="28"/>
    </w:rPr>
  </w:style>
  <w:style w:type="paragraph" w:styleId="Heading2">
    <w:name w:val="heading 2"/>
    <w:basedOn w:val="Normal"/>
    <w:next w:val="Normal"/>
    <w:link w:val="Heading2Char"/>
    <w:uiPriority w:val="9"/>
    <w:semiHidden/>
    <w:unhideWhenUsed/>
    <w:qFormat/>
    <w:pPr>
      <w:pBdr>
        <w:bottom w:val="single" w:sz="4" w:space="1" w:color="622423"/>
      </w:pBdr>
      <w:spacing w:before="400"/>
      <w:jc w:val="center"/>
      <w:outlineLvl w:val="1"/>
    </w:pPr>
    <w:rPr>
      <w:smallCaps/>
      <w:color w:val="632423"/>
      <w:sz w:val="24"/>
      <w:szCs w:val="24"/>
    </w:rPr>
  </w:style>
  <w:style w:type="paragraph" w:styleId="Heading3">
    <w:name w:val="heading 3"/>
    <w:basedOn w:val="Normal"/>
    <w:next w:val="Normal"/>
    <w:link w:val="Heading3Char"/>
    <w:uiPriority w:val="9"/>
    <w:semiHidden/>
    <w:unhideWhenUsed/>
    <w:qFormat/>
    <w:pPr>
      <w:pBdr>
        <w:top w:val="dotted" w:sz="4" w:space="1" w:color="622423"/>
        <w:bottom w:val="dotted" w:sz="4" w:space="1" w:color="622423"/>
      </w:pBdr>
      <w:spacing w:before="300"/>
      <w:jc w:val="center"/>
      <w:outlineLvl w:val="2"/>
    </w:pPr>
    <w:rPr>
      <w:smallCaps/>
      <w:color w:val="622423"/>
      <w:sz w:val="24"/>
      <w:szCs w:val="24"/>
    </w:rPr>
  </w:style>
  <w:style w:type="paragraph" w:styleId="Heading4">
    <w:name w:val="heading 4"/>
    <w:basedOn w:val="Normal"/>
    <w:next w:val="Normal"/>
    <w:link w:val="Heading4Char"/>
    <w:uiPriority w:val="9"/>
    <w:semiHidden/>
    <w:unhideWhenUsed/>
    <w:qFormat/>
    <w:pPr>
      <w:pBdr>
        <w:bottom w:val="dotted" w:sz="4" w:space="1" w:color="943634"/>
      </w:pBdr>
      <w:spacing w:after="120"/>
      <w:jc w:val="center"/>
      <w:outlineLvl w:val="3"/>
    </w:pPr>
    <w:rPr>
      <w:smallCaps/>
      <w:color w:val="622423"/>
    </w:rPr>
  </w:style>
  <w:style w:type="paragraph" w:styleId="Heading5">
    <w:name w:val="heading 5"/>
    <w:basedOn w:val="Normal"/>
    <w:next w:val="Normal"/>
    <w:link w:val="Heading5Char"/>
    <w:uiPriority w:val="9"/>
    <w:semiHidden/>
    <w:unhideWhenUsed/>
    <w:qFormat/>
    <w:pPr>
      <w:spacing w:before="320" w:after="120"/>
      <w:jc w:val="center"/>
      <w:outlineLvl w:val="4"/>
    </w:pPr>
    <w:rPr>
      <w:smallCaps/>
      <w:color w:val="622423"/>
    </w:rPr>
  </w:style>
  <w:style w:type="paragraph" w:styleId="Heading6">
    <w:name w:val="heading 6"/>
    <w:basedOn w:val="Normal"/>
    <w:next w:val="Normal"/>
    <w:link w:val="Heading6Char"/>
    <w:uiPriority w:val="9"/>
    <w:semiHidden/>
    <w:unhideWhenUsed/>
    <w:qFormat/>
    <w:pPr>
      <w:spacing w:after="120"/>
      <w:jc w:val="center"/>
      <w:outlineLvl w:val="5"/>
    </w:pPr>
    <w:rPr>
      <w:smallCaps/>
      <w:color w:val="943634"/>
    </w:rPr>
  </w:style>
  <w:style w:type="paragraph" w:styleId="Heading7">
    <w:name w:val="heading 7"/>
    <w:basedOn w:val="Normal"/>
    <w:next w:val="Normal"/>
    <w:link w:val="Heading7Char"/>
    <w:uiPriority w:val="9"/>
    <w:semiHidden/>
    <w:unhideWhenUsed/>
    <w:qFormat/>
    <w:rsid w:val="00F81E14"/>
    <w:pPr>
      <w:spacing w:after="120"/>
      <w:jc w:val="center"/>
      <w:outlineLvl w:val="6"/>
    </w:pPr>
    <w:rPr>
      <w:i/>
      <w:iCs/>
      <w:caps/>
      <w:color w:val="943634"/>
      <w:spacing w:val="10"/>
    </w:rPr>
  </w:style>
  <w:style w:type="paragraph" w:styleId="Heading8">
    <w:name w:val="heading 8"/>
    <w:basedOn w:val="Normal"/>
    <w:next w:val="Normal"/>
    <w:link w:val="Heading8Char"/>
    <w:uiPriority w:val="9"/>
    <w:semiHidden/>
    <w:unhideWhenUsed/>
    <w:qFormat/>
    <w:rsid w:val="00F81E1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F81E14"/>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top w:val="dotted" w:sz="4" w:space="1" w:color="632423"/>
        <w:bottom w:val="dotted" w:sz="4" w:space="6" w:color="632423"/>
      </w:pBdr>
      <w:spacing w:before="500" w:after="300" w:line="240" w:lineRule="auto"/>
      <w:jc w:val="center"/>
    </w:pPr>
    <w:rPr>
      <w:smallCaps/>
      <w:color w:val="632423"/>
      <w:sz w:val="44"/>
      <w:szCs w:val="44"/>
    </w:rPr>
  </w:style>
  <w:style w:type="paragraph" w:styleId="NormalWeb">
    <w:name w:val="Normal (Web)"/>
    <w:basedOn w:val="Normal"/>
    <w:uiPriority w:val="99"/>
    <w:rsid w:val="001F7C88"/>
    <w:pPr>
      <w:spacing w:before="100" w:beforeAutospacing="1" w:after="100" w:afterAutospacing="1"/>
    </w:pPr>
  </w:style>
  <w:style w:type="character" w:styleId="Hyperlink">
    <w:name w:val="Hyperlink"/>
    <w:rsid w:val="001F7C88"/>
    <w:rPr>
      <w:color w:val="0000FF"/>
      <w:u w:val="single"/>
    </w:rPr>
  </w:style>
  <w:style w:type="paragraph" w:styleId="Header">
    <w:name w:val="header"/>
    <w:basedOn w:val="Normal"/>
    <w:link w:val="HeaderChar"/>
    <w:rsid w:val="001D222B"/>
    <w:pPr>
      <w:tabs>
        <w:tab w:val="center" w:pos="4513"/>
        <w:tab w:val="right" w:pos="9026"/>
      </w:tabs>
    </w:pPr>
  </w:style>
  <w:style w:type="character" w:customStyle="1" w:styleId="HeaderChar">
    <w:name w:val="Header Char"/>
    <w:link w:val="Header"/>
    <w:rsid w:val="001D222B"/>
    <w:rPr>
      <w:sz w:val="24"/>
      <w:szCs w:val="24"/>
      <w:lang w:val="en-GB" w:eastAsia="en-GB"/>
    </w:rPr>
  </w:style>
  <w:style w:type="paragraph" w:styleId="Footer">
    <w:name w:val="footer"/>
    <w:basedOn w:val="Normal"/>
    <w:link w:val="FooterChar"/>
    <w:rsid w:val="001D222B"/>
    <w:pPr>
      <w:tabs>
        <w:tab w:val="center" w:pos="4513"/>
        <w:tab w:val="right" w:pos="9026"/>
      </w:tabs>
    </w:pPr>
  </w:style>
  <w:style w:type="character" w:customStyle="1" w:styleId="FooterChar">
    <w:name w:val="Footer Char"/>
    <w:link w:val="Footer"/>
    <w:rsid w:val="001D222B"/>
    <w:rPr>
      <w:sz w:val="24"/>
      <w:szCs w:val="24"/>
      <w:lang w:val="en-GB" w:eastAsia="en-GB"/>
    </w:rPr>
  </w:style>
  <w:style w:type="paragraph" w:styleId="BalloonText">
    <w:name w:val="Balloon Text"/>
    <w:basedOn w:val="Normal"/>
    <w:link w:val="BalloonTextChar"/>
    <w:rsid w:val="002C6A54"/>
    <w:rPr>
      <w:rFonts w:ascii="Tahoma" w:hAnsi="Tahoma" w:cs="Tahoma"/>
      <w:sz w:val="16"/>
      <w:szCs w:val="16"/>
    </w:rPr>
  </w:style>
  <w:style w:type="character" w:customStyle="1" w:styleId="BalloonTextChar">
    <w:name w:val="Balloon Text Char"/>
    <w:link w:val="BalloonText"/>
    <w:rsid w:val="002C6A54"/>
    <w:rPr>
      <w:rFonts w:ascii="Tahoma" w:hAnsi="Tahoma" w:cs="Tahoma"/>
      <w:sz w:val="16"/>
      <w:szCs w:val="16"/>
      <w:lang w:val="en-GB" w:eastAsia="en-GB"/>
    </w:rPr>
  </w:style>
  <w:style w:type="character" w:customStyle="1" w:styleId="Heading1Char">
    <w:name w:val="Heading 1 Char"/>
    <w:link w:val="Heading1"/>
    <w:uiPriority w:val="9"/>
    <w:rsid w:val="00F81E14"/>
    <w:rPr>
      <w:rFonts w:eastAsia="Times New Roman" w:cs="Times New Roman"/>
      <w:caps/>
      <w:color w:val="632423"/>
      <w:spacing w:val="20"/>
      <w:sz w:val="28"/>
      <w:szCs w:val="28"/>
    </w:rPr>
  </w:style>
  <w:style w:type="character" w:customStyle="1" w:styleId="Heading2Char">
    <w:name w:val="Heading 2 Char"/>
    <w:link w:val="Heading2"/>
    <w:uiPriority w:val="9"/>
    <w:semiHidden/>
    <w:rsid w:val="00F81E14"/>
    <w:rPr>
      <w:caps/>
      <w:color w:val="632423"/>
      <w:spacing w:val="15"/>
      <w:sz w:val="24"/>
      <w:szCs w:val="24"/>
    </w:rPr>
  </w:style>
  <w:style w:type="character" w:customStyle="1" w:styleId="Heading3Char">
    <w:name w:val="Heading 3 Char"/>
    <w:link w:val="Heading3"/>
    <w:uiPriority w:val="9"/>
    <w:semiHidden/>
    <w:rsid w:val="00F81E14"/>
    <w:rPr>
      <w:rFonts w:eastAsia="Times New Roman" w:cs="Times New Roman"/>
      <w:caps/>
      <w:color w:val="622423"/>
      <w:sz w:val="24"/>
      <w:szCs w:val="24"/>
    </w:rPr>
  </w:style>
  <w:style w:type="character" w:customStyle="1" w:styleId="Heading4Char">
    <w:name w:val="Heading 4 Char"/>
    <w:link w:val="Heading4"/>
    <w:uiPriority w:val="9"/>
    <w:semiHidden/>
    <w:rsid w:val="00F81E14"/>
    <w:rPr>
      <w:rFonts w:eastAsia="Times New Roman" w:cs="Times New Roman"/>
      <w:caps/>
      <w:color w:val="622423"/>
      <w:spacing w:val="10"/>
    </w:rPr>
  </w:style>
  <w:style w:type="character" w:customStyle="1" w:styleId="Heading5Char">
    <w:name w:val="Heading 5 Char"/>
    <w:link w:val="Heading5"/>
    <w:uiPriority w:val="9"/>
    <w:semiHidden/>
    <w:rsid w:val="00F81E14"/>
    <w:rPr>
      <w:rFonts w:eastAsia="Times New Roman" w:cs="Times New Roman"/>
      <w:caps/>
      <w:color w:val="622423"/>
      <w:spacing w:val="10"/>
    </w:rPr>
  </w:style>
  <w:style w:type="character" w:customStyle="1" w:styleId="Heading6Char">
    <w:name w:val="Heading 6 Char"/>
    <w:link w:val="Heading6"/>
    <w:uiPriority w:val="9"/>
    <w:semiHidden/>
    <w:rsid w:val="00F81E14"/>
    <w:rPr>
      <w:rFonts w:eastAsia="Times New Roman" w:cs="Times New Roman"/>
      <w:caps/>
      <w:color w:val="943634"/>
      <w:spacing w:val="10"/>
    </w:rPr>
  </w:style>
  <w:style w:type="character" w:customStyle="1" w:styleId="Heading7Char">
    <w:name w:val="Heading 7 Char"/>
    <w:link w:val="Heading7"/>
    <w:uiPriority w:val="9"/>
    <w:semiHidden/>
    <w:rsid w:val="00F81E14"/>
    <w:rPr>
      <w:rFonts w:eastAsia="Times New Roman" w:cs="Times New Roman"/>
      <w:i/>
      <w:iCs/>
      <w:caps/>
      <w:color w:val="943634"/>
      <w:spacing w:val="10"/>
    </w:rPr>
  </w:style>
  <w:style w:type="character" w:customStyle="1" w:styleId="Heading8Char">
    <w:name w:val="Heading 8 Char"/>
    <w:link w:val="Heading8"/>
    <w:uiPriority w:val="9"/>
    <w:semiHidden/>
    <w:rsid w:val="00F81E14"/>
    <w:rPr>
      <w:rFonts w:eastAsia="Times New Roman" w:cs="Times New Roman"/>
      <w:caps/>
      <w:spacing w:val="10"/>
      <w:sz w:val="20"/>
      <w:szCs w:val="20"/>
    </w:rPr>
  </w:style>
  <w:style w:type="character" w:customStyle="1" w:styleId="Heading9Char">
    <w:name w:val="Heading 9 Char"/>
    <w:link w:val="Heading9"/>
    <w:uiPriority w:val="9"/>
    <w:semiHidden/>
    <w:rsid w:val="00F81E14"/>
    <w:rPr>
      <w:rFonts w:eastAsia="Times New Roman" w:cs="Times New Roman"/>
      <w:i/>
      <w:iCs/>
      <w:caps/>
      <w:spacing w:val="10"/>
      <w:sz w:val="20"/>
      <w:szCs w:val="20"/>
    </w:rPr>
  </w:style>
  <w:style w:type="paragraph" w:styleId="Caption">
    <w:name w:val="caption"/>
    <w:basedOn w:val="Normal"/>
    <w:next w:val="Normal"/>
    <w:uiPriority w:val="35"/>
    <w:semiHidden/>
    <w:unhideWhenUsed/>
    <w:qFormat/>
    <w:rsid w:val="00F81E14"/>
    <w:rPr>
      <w:caps/>
      <w:spacing w:val="10"/>
      <w:sz w:val="18"/>
      <w:szCs w:val="18"/>
    </w:rPr>
  </w:style>
  <w:style w:type="character" w:customStyle="1" w:styleId="TitleChar">
    <w:name w:val="Title Char"/>
    <w:link w:val="Title"/>
    <w:uiPriority w:val="10"/>
    <w:rsid w:val="00F81E14"/>
    <w:rPr>
      <w:rFonts w:eastAsia="Times New Roman" w:cs="Times New Roman"/>
      <w:caps/>
      <w:color w:val="632423"/>
      <w:spacing w:val="50"/>
      <w:sz w:val="44"/>
      <w:szCs w:val="44"/>
    </w:rPr>
  </w:style>
  <w:style w:type="character" w:customStyle="1" w:styleId="SubtitleChar">
    <w:name w:val="Subtitle Char"/>
    <w:link w:val="Subtitle"/>
    <w:uiPriority w:val="11"/>
    <w:rsid w:val="00F81E14"/>
    <w:rPr>
      <w:rFonts w:eastAsia="Times New Roman" w:cs="Times New Roman"/>
      <w:caps/>
      <w:spacing w:val="20"/>
      <w:sz w:val="18"/>
      <w:szCs w:val="18"/>
    </w:rPr>
  </w:style>
  <w:style w:type="character" w:styleId="Strong">
    <w:name w:val="Strong"/>
    <w:uiPriority w:val="22"/>
    <w:qFormat/>
    <w:rsid w:val="00F81E14"/>
    <w:rPr>
      <w:b/>
      <w:bCs/>
      <w:color w:val="943634"/>
      <w:spacing w:val="5"/>
    </w:rPr>
  </w:style>
  <w:style w:type="character" w:styleId="Emphasis">
    <w:name w:val="Emphasis"/>
    <w:uiPriority w:val="20"/>
    <w:qFormat/>
    <w:rsid w:val="00F81E14"/>
    <w:rPr>
      <w:caps/>
      <w:spacing w:val="5"/>
      <w:sz w:val="20"/>
      <w:szCs w:val="20"/>
    </w:rPr>
  </w:style>
  <w:style w:type="paragraph" w:styleId="NoSpacing">
    <w:name w:val="No Spacing"/>
    <w:basedOn w:val="Normal"/>
    <w:link w:val="NoSpacingChar"/>
    <w:uiPriority w:val="1"/>
    <w:qFormat/>
    <w:rsid w:val="00F81E14"/>
    <w:pPr>
      <w:spacing w:after="0" w:line="240" w:lineRule="auto"/>
    </w:pPr>
  </w:style>
  <w:style w:type="character" w:customStyle="1" w:styleId="NoSpacingChar">
    <w:name w:val="No Spacing Char"/>
    <w:link w:val="NoSpacing"/>
    <w:uiPriority w:val="1"/>
    <w:rsid w:val="00F81E14"/>
  </w:style>
  <w:style w:type="paragraph" w:styleId="ListParagraph">
    <w:name w:val="List Paragraph"/>
    <w:basedOn w:val="Normal"/>
    <w:uiPriority w:val="34"/>
    <w:qFormat/>
    <w:rsid w:val="00F81E14"/>
    <w:pPr>
      <w:ind w:left="720"/>
      <w:contextualSpacing/>
    </w:pPr>
  </w:style>
  <w:style w:type="paragraph" w:styleId="Quote">
    <w:name w:val="Quote"/>
    <w:basedOn w:val="Normal"/>
    <w:next w:val="Normal"/>
    <w:link w:val="QuoteChar"/>
    <w:uiPriority w:val="29"/>
    <w:qFormat/>
    <w:rsid w:val="00F81E14"/>
    <w:rPr>
      <w:i/>
      <w:iCs/>
    </w:rPr>
  </w:style>
  <w:style w:type="character" w:customStyle="1" w:styleId="QuoteChar">
    <w:name w:val="Quote Char"/>
    <w:link w:val="Quote"/>
    <w:uiPriority w:val="29"/>
    <w:rsid w:val="00F81E14"/>
    <w:rPr>
      <w:rFonts w:eastAsia="Times New Roman" w:cs="Times New Roman"/>
      <w:i/>
      <w:iCs/>
    </w:rPr>
  </w:style>
  <w:style w:type="paragraph" w:styleId="IntenseQuote">
    <w:name w:val="Intense Quote"/>
    <w:basedOn w:val="Normal"/>
    <w:next w:val="Normal"/>
    <w:link w:val="IntenseQuoteChar"/>
    <w:uiPriority w:val="30"/>
    <w:qFormat/>
    <w:rsid w:val="00F81E14"/>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IntenseQuoteChar">
    <w:name w:val="Intense Quote Char"/>
    <w:link w:val="IntenseQuote"/>
    <w:uiPriority w:val="30"/>
    <w:rsid w:val="00F81E14"/>
    <w:rPr>
      <w:rFonts w:eastAsia="Times New Roman" w:cs="Times New Roman"/>
      <w:caps/>
      <w:color w:val="622423"/>
      <w:spacing w:val="5"/>
      <w:sz w:val="20"/>
      <w:szCs w:val="20"/>
    </w:rPr>
  </w:style>
  <w:style w:type="character" w:styleId="SubtleEmphasis">
    <w:name w:val="Subtle Emphasis"/>
    <w:uiPriority w:val="19"/>
    <w:qFormat/>
    <w:rsid w:val="00F81E14"/>
    <w:rPr>
      <w:i/>
      <w:iCs/>
    </w:rPr>
  </w:style>
  <w:style w:type="character" w:styleId="IntenseEmphasis">
    <w:name w:val="Intense Emphasis"/>
    <w:uiPriority w:val="21"/>
    <w:qFormat/>
    <w:rsid w:val="00F81E14"/>
    <w:rPr>
      <w:i/>
      <w:iCs/>
      <w:caps/>
      <w:spacing w:val="10"/>
      <w:sz w:val="20"/>
      <w:szCs w:val="20"/>
    </w:rPr>
  </w:style>
  <w:style w:type="character" w:styleId="SubtleReference">
    <w:name w:val="Subtle Reference"/>
    <w:uiPriority w:val="31"/>
    <w:qFormat/>
    <w:rsid w:val="00F81E14"/>
    <w:rPr>
      <w:rFonts w:ascii="Calibri" w:eastAsia="Times New Roman" w:hAnsi="Calibri" w:cs="Times New Roman"/>
      <w:i/>
      <w:iCs/>
      <w:color w:val="622423"/>
    </w:rPr>
  </w:style>
  <w:style w:type="character" w:styleId="IntenseReference">
    <w:name w:val="Intense Reference"/>
    <w:uiPriority w:val="32"/>
    <w:qFormat/>
    <w:rsid w:val="00F81E14"/>
    <w:rPr>
      <w:rFonts w:ascii="Calibri" w:eastAsia="Times New Roman" w:hAnsi="Calibri" w:cs="Times New Roman"/>
      <w:b/>
      <w:bCs/>
      <w:i/>
      <w:iCs/>
      <w:color w:val="622423"/>
    </w:rPr>
  </w:style>
  <w:style w:type="character" w:styleId="BookTitle">
    <w:name w:val="Book Title"/>
    <w:uiPriority w:val="33"/>
    <w:qFormat/>
    <w:rsid w:val="00F81E14"/>
    <w:rPr>
      <w:caps/>
      <w:color w:val="622423"/>
      <w:spacing w:val="5"/>
      <w:u w:color="622423"/>
    </w:rPr>
  </w:style>
  <w:style w:type="paragraph" w:styleId="TOCHeading">
    <w:name w:val="TOC Heading"/>
    <w:basedOn w:val="Heading1"/>
    <w:next w:val="Normal"/>
    <w:uiPriority w:val="39"/>
    <w:semiHidden/>
    <w:unhideWhenUsed/>
    <w:qFormat/>
    <w:rsid w:val="00F81E14"/>
    <w:pPr>
      <w:outlineLvl w:val="9"/>
    </w:pPr>
    <w:rPr>
      <w:lang w:bidi="en-US"/>
    </w:rPr>
  </w:style>
  <w:style w:type="character" w:customStyle="1" w:styleId="apple-tab-span">
    <w:name w:val="apple-tab-span"/>
    <w:basedOn w:val="DefaultParagraphFont"/>
    <w:rsid w:val="00F617DB"/>
  </w:style>
  <w:style w:type="character" w:styleId="CommentReference">
    <w:name w:val="annotation reference"/>
    <w:basedOn w:val="DefaultParagraphFont"/>
    <w:uiPriority w:val="99"/>
    <w:semiHidden/>
    <w:unhideWhenUsed/>
    <w:rsid w:val="005E2FAA"/>
    <w:rPr>
      <w:sz w:val="16"/>
      <w:szCs w:val="16"/>
    </w:rPr>
  </w:style>
  <w:style w:type="paragraph" w:styleId="CommentText">
    <w:name w:val="annotation text"/>
    <w:basedOn w:val="Normal"/>
    <w:link w:val="CommentTextChar"/>
    <w:uiPriority w:val="99"/>
    <w:unhideWhenUsed/>
    <w:rsid w:val="005E2FAA"/>
    <w:pPr>
      <w:spacing w:line="240" w:lineRule="auto"/>
    </w:pPr>
    <w:rPr>
      <w:sz w:val="20"/>
      <w:szCs w:val="20"/>
    </w:rPr>
  </w:style>
  <w:style w:type="character" w:customStyle="1" w:styleId="CommentTextChar">
    <w:name w:val="Comment Text Char"/>
    <w:basedOn w:val="DefaultParagraphFont"/>
    <w:link w:val="CommentText"/>
    <w:uiPriority w:val="99"/>
    <w:rsid w:val="005E2FAA"/>
    <w:rPr>
      <w:sz w:val="20"/>
      <w:szCs w:val="20"/>
    </w:rPr>
  </w:style>
  <w:style w:type="paragraph" w:styleId="CommentSubject">
    <w:name w:val="annotation subject"/>
    <w:basedOn w:val="CommentText"/>
    <w:next w:val="CommentText"/>
    <w:link w:val="CommentSubjectChar"/>
    <w:uiPriority w:val="99"/>
    <w:semiHidden/>
    <w:unhideWhenUsed/>
    <w:rsid w:val="005E2FAA"/>
    <w:rPr>
      <w:b/>
      <w:bCs/>
    </w:rPr>
  </w:style>
  <w:style w:type="character" w:customStyle="1" w:styleId="CommentSubjectChar">
    <w:name w:val="Comment Subject Char"/>
    <w:basedOn w:val="CommentTextChar"/>
    <w:link w:val="CommentSubject"/>
    <w:uiPriority w:val="99"/>
    <w:semiHidden/>
    <w:rsid w:val="005E2FAA"/>
    <w:rPr>
      <w:b/>
      <w:bCs/>
      <w:sz w:val="20"/>
      <w:szCs w:val="20"/>
    </w:rPr>
  </w:style>
  <w:style w:type="character" w:customStyle="1" w:styleId="cf11">
    <w:name w:val="cf11"/>
    <w:basedOn w:val="DefaultParagraphFont"/>
    <w:rsid w:val="000E3F11"/>
    <w:rPr>
      <w:rFonts w:ascii="Segoe UI" w:hAnsi="Segoe UI" w:cs="Segoe UI" w:hint="default"/>
      <w:b/>
      <w:bCs/>
      <w:sz w:val="18"/>
      <w:szCs w:val="18"/>
    </w:rPr>
  </w:style>
  <w:style w:type="paragraph" w:styleId="Subtitle">
    <w:name w:val="Subtitle"/>
    <w:basedOn w:val="Normal"/>
    <w:next w:val="Normal"/>
    <w:link w:val="SubtitleChar"/>
    <w:uiPriority w:val="11"/>
    <w:qFormat/>
    <w:pPr>
      <w:spacing w:after="560" w:line="240" w:lineRule="auto"/>
      <w:jc w:val="center"/>
    </w:pPr>
    <w:rPr>
      <w:smallCap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tu.ie/media/mtu-website/governance/policies-and-publications/academic-council-policies-and-regulations/student-policies/Code-Of-Conduct-(Student)_app-AC-030622_updated-title-change.pdf"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societies.mtu.i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tu.ie/media/mtu-website/governance/policies-and-publications/academic-council-policies-and-regulations/Student-Disciplinary-Policy-and-Procedure_V1.0_app-AC-05052023-app-GB-010623.pdf"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39259A-014D-418D-A61C-DE75C70445D8}">
  <we:reference id="wa200010453" version="1.0.0.1" store="en-US" storeType="OMEX"/>
  <we:alternateReferences>
    <we:reference id="wa200010453" version="1.0.0.1" store="" storeType="OMEX"/>
  </we:alternateReferences>
  <we:properties>
    <we:property name="claude.fileId" value="&quot;a0e557fc-258c-475b-9140-027c9e22aef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eLHaY/cUbuXtbwQg5ui6ZZ3AWA==">CgMxLjAyDmgucDFrOWcyYWFocGtpOAByITFoT2Z6ektqTl9nZFVXM1NaMnYwSXhoTWxYNHBtU2xHNg==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1770</Words>
  <Characters>10090</Characters>
  <Application>Microsoft Office Word</Application>
  <DocSecurity>0</DocSecurity>
  <Lines>84</Lines>
  <Paragraphs>23</Paragraphs>
  <ScaleCrop>false</ScaleCrop>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Mervyn O' Mahony</dc:creator>
  <cp:lastModifiedBy>Colm O Riordan</cp:lastModifiedBy>
  <cp:revision>5</cp:revision>
  <dcterms:created xsi:type="dcterms:W3CDTF">2026-09-23T12:19:00Z</dcterms:created>
  <dcterms:modified xsi:type="dcterms:W3CDTF">2026-09-23T12:39:00Z</dcterms:modified>
</cp:coreProperties>
</file>